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66" w:rsidRPr="00763D13" w:rsidRDefault="007B1366" w:rsidP="007B1366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黑体" w:eastAsia="黑体" w:hAnsi="黑体" w:cs="宋体" w:hint="eastAsia"/>
          <w:color w:val="00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宋体" w:hint="eastAsia"/>
          <w:color w:val="000000"/>
          <w:sz w:val="32"/>
          <w:szCs w:val="32"/>
        </w:rPr>
        <w:t>附件</w:t>
      </w:r>
    </w:p>
    <w:p w:rsidR="007B1366" w:rsidRPr="00932A4D" w:rsidRDefault="007B1366" w:rsidP="007B1366">
      <w:pPr>
        <w:widowControl/>
        <w:adjustRightInd w:val="0"/>
        <w:snapToGrid w:val="0"/>
        <w:spacing w:line="560" w:lineRule="exact"/>
        <w:ind w:rightChars="26" w:right="55"/>
        <w:jc w:val="left"/>
        <w:rPr>
          <w:rFonts w:ascii="黑体" w:eastAsia="黑体" w:hAnsi="黑体" w:cs="宋体" w:hint="eastAsia"/>
          <w:color w:val="000000"/>
          <w:sz w:val="30"/>
          <w:szCs w:val="30"/>
        </w:rPr>
      </w:pPr>
    </w:p>
    <w:p w:rsidR="007B1366" w:rsidRPr="00763D13" w:rsidRDefault="007B1366" w:rsidP="007B136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color w:val="000000"/>
          <w:sz w:val="44"/>
          <w:szCs w:val="44"/>
        </w:rPr>
      </w:pPr>
      <w:r w:rsidRPr="00763D13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内蒙古自治区工程建设协会</w:t>
      </w:r>
    </w:p>
    <w:p w:rsidR="007B1366" w:rsidRPr="00763D13" w:rsidRDefault="007B1366" w:rsidP="007B136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color w:val="000000"/>
          <w:sz w:val="44"/>
          <w:szCs w:val="44"/>
        </w:rPr>
      </w:pPr>
      <w:r w:rsidRPr="00763D13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20</w:t>
      </w:r>
      <w:r w:rsidRPr="00763D13">
        <w:rPr>
          <w:rFonts w:ascii="方正小标宋简体" w:eastAsia="方正小标宋简体" w:hAnsi="方正小标宋简体" w:cs="宋体"/>
          <w:color w:val="000000"/>
          <w:sz w:val="44"/>
          <w:szCs w:val="44"/>
        </w:rPr>
        <w:t>2</w:t>
      </w:r>
      <w:r w:rsidRPr="00763D13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1年度第一批</w:t>
      </w:r>
      <w:r w:rsidRPr="00763D13">
        <w:rPr>
          <w:rFonts w:ascii="方正小标宋简体" w:eastAsia="方正小标宋简体" w:hAnsi="方正小标宋简体" w:cs="宋体"/>
          <w:color w:val="000000"/>
          <w:sz w:val="44"/>
          <w:szCs w:val="44"/>
        </w:rPr>
        <w:t>工程造价咨询企业</w:t>
      </w:r>
    </w:p>
    <w:p w:rsidR="007B1366" w:rsidRPr="00763D13" w:rsidRDefault="007B1366" w:rsidP="007B1366">
      <w:pPr>
        <w:widowControl/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宋体"/>
          <w:color w:val="000000"/>
          <w:sz w:val="44"/>
          <w:szCs w:val="44"/>
        </w:rPr>
      </w:pPr>
      <w:r w:rsidRPr="00763D13">
        <w:rPr>
          <w:rFonts w:ascii="方正小标宋简体" w:eastAsia="方正小标宋简体" w:hAnsi="方正小标宋简体" w:cs="宋体" w:hint="eastAsia"/>
          <w:color w:val="000000"/>
          <w:sz w:val="44"/>
          <w:szCs w:val="44"/>
        </w:rPr>
        <w:t>信用评价结果</w:t>
      </w:r>
    </w:p>
    <w:p w:rsidR="007B1366" w:rsidRDefault="007B1366" w:rsidP="007B1366">
      <w:pPr>
        <w:widowControl/>
        <w:adjustRightInd w:val="0"/>
        <w:snapToGrid w:val="0"/>
        <w:spacing w:line="560" w:lineRule="exact"/>
        <w:ind w:firstLineChars="177" w:firstLine="566"/>
        <w:rPr>
          <w:rFonts w:ascii="仿宋" w:eastAsia="仿宋" w:hAnsi="仿宋" w:cs="宋体" w:hint="eastAsia"/>
          <w:color w:val="000000"/>
          <w:sz w:val="32"/>
          <w:szCs w:val="32"/>
        </w:rPr>
      </w:pPr>
    </w:p>
    <w:p w:rsidR="007B1366" w:rsidRDefault="007B1366" w:rsidP="007B1366">
      <w:pPr>
        <w:widowControl/>
        <w:adjustRightInd w:val="0"/>
        <w:snapToGrid w:val="0"/>
        <w:spacing w:line="560" w:lineRule="exact"/>
        <w:ind w:firstLineChars="177" w:firstLine="566"/>
        <w:rPr>
          <w:rFonts w:ascii="仿宋" w:eastAsia="仿宋" w:hAnsi="仿宋" w:cs="宋体" w:hint="eastAsia"/>
          <w:color w:val="000000"/>
          <w:sz w:val="32"/>
          <w:szCs w:val="32"/>
        </w:rPr>
      </w:pPr>
    </w:p>
    <w:tbl>
      <w:tblPr>
        <w:tblW w:w="8647" w:type="dxa"/>
        <w:jc w:val="center"/>
        <w:tblLook w:val="04A0" w:firstRow="1" w:lastRow="0" w:firstColumn="1" w:lastColumn="0" w:noHBand="0" w:noVBand="1"/>
      </w:tblPr>
      <w:tblGrid>
        <w:gridCol w:w="851"/>
        <w:gridCol w:w="1276"/>
        <w:gridCol w:w="5103"/>
        <w:gridCol w:w="1417"/>
      </w:tblGrid>
      <w:tr w:rsidR="007B1366" w:rsidRPr="00497A33" w:rsidTr="00EC1589">
        <w:trPr>
          <w:trHeight w:val="645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497A33" w:rsidRDefault="007B1366" w:rsidP="00EC158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2"/>
              </w:rPr>
            </w:pPr>
            <w:r w:rsidRPr="00497A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497A33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97A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497A33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97A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单  位  名  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497A33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</w:pPr>
            <w:r w:rsidRPr="00497A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 xml:space="preserve">自治区                                                          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评价</w:t>
            </w:r>
            <w:r w:rsidRPr="00497A33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2"/>
              </w:rPr>
              <w:t>等级</w:t>
            </w:r>
          </w:p>
        </w:tc>
      </w:tr>
      <w:tr w:rsidR="007B1366" w:rsidRPr="003A3049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497A33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497A3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赤峰万泰华工程造价咨询有限公司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内蒙古豪洁工程项目管理有限责任公司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内蒙古华晟工程项目管理有限公司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内蒙古铭佳工程项目管理有限公司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赤峰东皇工程造价咨询有限公司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3A3049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内蒙古安谊项目管理有限责任公司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内蒙古金一信工程造价咨询有限责任公司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8B4D63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鄂尔多斯市远瑞工程项目管理有限公司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内蒙古金长城工程项目管理有限公司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赤峰程翔建设工程项目管理有限责任公司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内蒙古中元项目管理有限公司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内蒙古中友工程管理咨询有限公司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呼伦贝尔远创项目管理有限责任公司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6C7107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FF0000"/>
                <w:kern w:val="0"/>
                <w:sz w:val="22"/>
              </w:rPr>
            </w:pPr>
            <w:r w:rsidRPr="007874B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科泰建设工程项目咨询有限责任公司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内蒙古住建工程项目管理有限责任公司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内蒙古文宇工程项目管理有限责任公司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内蒙古中诚工程造价咨询有限责任公司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内蒙古旭天建设工程项目管理有限公司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内蒙古鹏圣项目管理有限责任公司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内蒙古誉明工程项目管理有限公司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内蒙古方拓项目管理有限公司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AA</w:t>
            </w:r>
          </w:p>
        </w:tc>
      </w:tr>
      <w:tr w:rsidR="007B1366" w:rsidRPr="006C7107" w:rsidTr="00EC1589">
        <w:trPr>
          <w:trHeight w:val="6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7A01CA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1366" w:rsidRPr="007A01CA" w:rsidRDefault="007B1366" w:rsidP="00EC1589">
            <w:pP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7A01CA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内蒙古天元工程项目管理有限公司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1366" w:rsidRPr="003A3049" w:rsidRDefault="007B1366" w:rsidP="00EC1589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A304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A</w:t>
            </w:r>
          </w:p>
        </w:tc>
      </w:tr>
    </w:tbl>
    <w:p w:rsidR="007B1366" w:rsidRDefault="007B1366">
      <w:pPr>
        <w:rPr>
          <w:rFonts w:hint="eastAsia"/>
        </w:rPr>
      </w:pPr>
    </w:p>
    <w:sectPr w:rsidR="007B13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8" w:usb2="00000012" w:usb3="00000000" w:csb0="0016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D0"/>
    <w:rsid w:val="000031FF"/>
    <w:rsid w:val="00076201"/>
    <w:rsid w:val="000A7C3D"/>
    <w:rsid w:val="00273320"/>
    <w:rsid w:val="005B2ADD"/>
    <w:rsid w:val="005E068D"/>
    <w:rsid w:val="006978D0"/>
    <w:rsid w:val="006C66FD"/>
    <w:rsid w:val="00724C0B"/>
    <w:rsid w:val="0079479A"/>
    <w:rsid w:val="007B1366"/>
    <w:rsid w:val="00870622"/>
    <w:rsid w:val="008D4127"/>
    <w:rsid w:val="009B751C"/>
    <w:rsid w:val="009D0B84"/>
    <w:rsid w:val="00A60FF8"/>
    <w:rsid w:val="00A86BE1"/>
    <w:rsid w:val="00AA5C62"/>
    <w:rsid w:val="00AF74F9"/>
    <w:rsid w:val="00D528D9"/>
    <w:rsid w:val="00EA271E"/>
    <w:rsid w:val="00F757B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8B7E4-0A0A-44FA-8B26-5583431D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Company>Organization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2021-08-05T03:14:00Z</dcterms:created>
  <dcterms:modified xsi:type="dcterms:W3CDTF">2021-08-05T03:15:00Z</dcterms:modified>
</cp:coreProperties>
</file>