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附件2</w:t>
      </w:r>
    </w:p>
    <w:p>
      <w:pPr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内蒙古自治区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先进建设工程监理企业评选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52"/>
          <w:szCs w:val="52"/>
        </w:rPr>
      </w:pPr>
      <w:r>
        <w:rPr>
          <w:rFonts w:hint="eastAsia" w:ascii="仿宋" w:hAnsi="仿宋" w:eastAsia="仿宋"/>
          <w:b/>
          <w:bCs/>
          <w:sz w:val="52"/>
          <w:szCs w:val="52"/>
        </w:rPr>
        <w:t>申 报 表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内蒙古自治区建设工程</w:t>
      </w:r>
      <w:r>
        <w:rPr>
          <w:rFonts w:ascii="仿宋" w:hAnsi="仿宋" w:eastAsia="仿宋"/>
          <w:b/>
          <w:bCs/>
          <w:sz w:val="44"/>
          <w:szCs w:val="44"/>
        </w:rPr>
        <w:t>监理企业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 </w:t>
      </w:r>
      <w:r>
        <w:rPr>
          <w:rFonts w:ascii="仿宋" w:hAnsi="仿宋" w:eastAsia="仿宋"/>
          <w:b/>
          <w:bCs/>
          <w:sz w:val="44"/>
          <w:szCs w:val="44"/>
        </w:rPr>
        <w:t>法定代表人声明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此次申报内蒙古自治区“先进建设工程监理企业”所提交的全部资料及附件材料的全部数据、内容真实。我在此所做的声明真实有效。我知道虚假的声明与材料是严重的违规行为，愿接受内蒙古自治区工程建设协会对申报内容真实性进行检查，此次申报提供的数据如有虚假，本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建设工程监理企业 ：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（公章）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 定 代 表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（签名或盖章）    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tbl>
      <w:tblPr>
        <w:tblStyle w:val="2"/>
        <w:tblpPr w:leftFromText="180" w:rightFromText="180" w:vertAnchor="page" w:horzAnchor="margin" w:tblpXSpec="center" w:tblpY="166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10"/>
        <w:gridCol w:w="24"/>
        <w:gridCol w:w="1984"/>
        <w:gridCol w:w="992"/>
        <w:gridCol w:w="426"/>
        <w:gridCol w:w="1559"/>
        <w:gridCol w:w="567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  话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编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成立时间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注册资金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资质等级及增项资质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近三年国家优质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工程数量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近三年省或部优质工程数量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技术负责人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企业从业人数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其中聘用人数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注册监理工程师注册执业数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中级及以上专业技术人员数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总监理工程师数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2019年度签订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监理合同额    (万元)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2019年度企业经营收入  (万元)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2019年度上缴税收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(万元)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2019年人均产值（万元）</w:t>
            </w:r>
          </w:p>
        </w:tc>
        <w:tc>
          <w:tcPr>
            <w:tcW w:w="759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缴纳会费情况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企业已建立的管理制度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(不够另附页)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市场行为业主评价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（附证明材料）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企业获奖的工程项目</w:t>
      </w:r>
    </w:p>
    <w:p>
      <w:pPr>
        <w:jc w:val="center"/>
        <w:rPr>
          <w:rFonts w:ascii="仿宋" w:hAnsi="仿宋" w:eastAsia="仿宋"/>
          <w:bCs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261"/>
        <w:gridCol w:w="1492"/>
        <w:gridCol w:w="2552"/>
      </w:tblGrid>
      <w:tr>
        <w:trPr>
          <w:trHeight w:val="640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工程项目名称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工程项目地点</w:t>
            </w:r>
          </w:p>
        </w:tc>
        <w:tc>
          <w:tcPr>
            <w:tcW w:w="65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6550" w:type="dxa"/>
            <w:gridSpan w:val="3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合同工期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实际工期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工程概算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竣工决算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获奖名称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获奖时间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授奖部门</w:t>
            </w:r>
          </w:p>
        </w:tc>
        <w:tc>
          <w:tcPr>
            <w:tcW w:w="23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证明部门</w:t>
            </w:r>
          </w:p>
        </w:tc>
        <w:tc>
          <w:tcPr>
            <w:tcW w:w="265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文字描述：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846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2019年企业监理的代表性工程或获奖工程</w:t>
      </w:r>
    </w:p>
    <w:p>
      <w:pPr>
        <w:ind w:firstLine="630"/>
        <w:jc w:val="center"/>
        <w:rPr>
          <w:rFonts w:ascii="仿宋" w:hAnsi="仿宋" w:eastAsia="仿宋"/>
          <w:sz w:val="28"/>
          <w:szCs w:val="28"/>
        </w:rPr>
      </w:pPr>
    </w:p>
    <w:tbl>
      <w:tblPr>
        <w:tblStyle w:val="2"/>
        <w:tblW w:w="9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344"/>
        <w:gridCol w:w="320"/>
        <w:gridCol w:w="2758"/>
        <w:gridCol w:w="1454"/>
        <w:gridCol w:w="3090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28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4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工程名称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工程地点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建设单位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工程规模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01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开工日期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竣工日期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104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监理效果</w:t>
            </w:r>
          </w:p>
        </w:tc>
        <w:tc>
          <w:tcPr>
            <w:tcW w:w="73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企业意见</w:t>
            </w:r>
          </w:p>
        </w:tc>
        <w:tc>
          <w:tcPr>
            <w:tcW w:w="7690" w:type="dxa"/>
            <w:gridSpan w:val="5"/>
            <w:vAlign w:val="bottom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 月     日(盖章)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评审评审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690" w:type="dxa"/>
            <w:gridSpan w:val="5"/>
            <w:vAlign w:val="bottom"/>
          </w:tcPr>
          <w:p>
            <w:pPr>
              <w:tabs>
                <w:tab w:val="left" w:pos="4340"/>
              </w:tabs>
              <w:wordWrap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690" w:type="dxa"/>
            <w:gridSpan w:val="5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内蒙古自治区工程建设协会意见</w:t>
            </w:r>
          </w:p>
        </w:tc>
        <w:tc>
          <w:tcPr>
            <w:tcW w:w="7690" w:type="dxa"/>
            <w:gridSpan w:val="5"/>
            <w:vAlign w:val="center"/>
          </w:tcPr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</w:t>
            </w: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    月     日(盖章)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058AE"/>
    <w:rsid w:val="70D0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2020-05-26T10:38:00Z</dcterms:created>
  <dc:creator>Fa1r1406445456</dc:creator>
  <cp:lastModifiedBy>Fa1r1406445456</cp:lastModifiedBy>
  <dcterms:modified xsi:type="dcterms:W3CDTF">2020-05-26T10:39:45Z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