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sz w:val="32"/>
          <w:szCs w:val="32"/>
        </w:rPr>
      </w:pPr>
      <w:bookmarkStart w:id="0" w:name="_GoBack"/>
      <w:bookmarkEnd w:id="0"/>
      <w:r>
        <w:rPr>
          <w:rFonts w:hint="eastAsia" w:ascii="宋体" w:hAnsi="宋体" w:eastAsia="宋体"/>
          <w:sz w:val="32"/>
          <w:szCs w:val="32"/>
        </w:rPr>
        <w:t>附件</w:t>
      </w:r>
    </w:p>
    <w:p>
      <w:pPr>
        <w:widowControl/>
        <w:ind w:right="-483" w:rightChars="-230"/>
        <w:jc w:val="center"/>
        <w:rPr>
          <w:rFonts w:ascii="宋体" w:hAnsi="宋体" w:eastAsia="宋体"/>
          <w:b/>
          <w:sz w:val="44"/>
          <w:szCs w:val="44"/>
        </w:rPr>
      </w:pPr>
      <w:r>
        <w:rPr>
          <w:rFonts w:ascii="宋体" w:hAnsi="宋体" w:eastAsia="宋体"/>
          <w:b/>
          <w:sz w:val="44"/>
          <w:szCs w:val="44"/>
        </w:rPr>
        <w:t>2019年内蒙古自治区第</w:t>
      </w:r>
      <w:r>
        <w:rPr>
          <w:rFonts w:hint="eastAsia" w:ascii="宋体" w:hAnsi="宋体" w:eastAsia="宋体"/>
          <w:b/>
          <w:sz w:val="44"/>
          <w:szCs w:val="44"/>
        </w:rPr>
        <w:t>二</w:t>
      </w:r>
      <w:r>
        <w:rPr>
          <w:rFonts w:ascii="宋体" w:hAnsi="宋体" w:eastAsia="宋体"/>
          <w:b/>
          <w:sz w:val="44"/>
          <w:szCs w:val="44"/>
        </w:rPr>
        <w:t>届</w:t>
      </w:r>
    </w:p>
    <w:p>
      <w:pPr>
        <w:widowControl/>
        <w:ind w:right="-483" w:rightChars="-230"/>
        <w:jc w:val="center"/>
        <w:rPr>
          <w:rFonts w:ascii="宋体" w:hAnsi="宋体" w:eastAsia="宋体"/>
          <w:b/>
          <w:sz w:val="44"/>
          <w:szCs w:val="44"/>
        </w:rPr>
      </w:pPr>
      <w:r>
        <w:rPr>
          <w:rFonts w:hint="eastAsia" w:ascii="宋体" w:hAnsi="宋体" w:eastAsia="宋体"/>
          <w:b/>
          <w:sz w:val="44"/>
          <w:szCs w:val="44"/>
        </w:rPr>
        <w:t>“</w:t>
      </w:r>
      <w:r>
        <w:rPr>
          <w:rFonts w:ascii="宋体" w:hAnsi="宋体" w:eastAsia="宋体"/>
          <w:b/>
          <w:sz w:val="44"/>
          <w:szCs w:val="44"/>
        </w:rPr>
        <w:t>优秀工程造价咨询成果奖</w:t>
      </w:r>
      <w:r>
        <w:rPr>
          <w:rFonts w:hint="eastAsia" w:ascii="宋体" w:hAnsi="宋体" w:eastAsia="宋体"/>
          <w:b/>
          <w:sz w:val="44"/>
          <w:szCs w:val="44"/>
        </w:rPr>
        <w:t>”</w:t>
      </w:r>
      <w:r>
        <w:rPr>
          <w:rFonts w:ascii="宋体" w:hAnsi="宋体" w:eastAsia="宋体"/>
          <w:b/>
          <w:sz w:val="44"/>
          <w:szCs w:val="44"/>
        </w:rPr>
        <w:t>获选名单</w:t>
      </w:r>
    </w:p>
    <w:p>
      <w:pPr>
        <w:widowControl/>
        <w:adjustRightInd w:val="0"/>
        <w:snapToGrid w:val="0"/>
        <w:spacing w:line="560" w:lineRule="exact"/>
        <w:jc w:val="right"/>
        <w:rPr>
          <w:rFonts w:ascii="仿宋" w:hAnsi="仿宋" w:eastAsia="仿宋"/>
          <w:sz w:val="28"/>
          <w:szCs w:val="28"/>
        </w:rPr>
      </w:pPr>
      <w:r>
        <w:rPr>
          <w:rFonts w:hint="eastAsia" w:ascii="仿宋" w:hAnsi="仿宋" w:eastAsia="仿宋"/>
          <w:sz w:val="28"/>
          <w:szCs w:val="28"/>
        </w:rPr>
        <w:t>（排名不分先后）</w:t>
      </w:r>
    </w:p>
    <w:p>
      <w:pPr>
        <w:widowControl/>
        <w:adjustRightInd w:val="0"/>
        <w:snapToGrid w:val="0"/>
        <w:spacing w:before="312" w:beforeLines="100" w:after="312" w:afterLines="100" w:line="700" w:lineRule="exact"/>
        <w:jc w:val="center"/>
        <w:rPr>
          <w:rFonts w:ascii="仿宋" w:hAnsi="仿宋" w:eastAsia="仿宋"/>
          <w:b/>
          <w:sz w:val="36"/>
          <w:szCs w:val="36"/>
        </w:rPr>
      </w:pPr>
      <w:r>
        <w:rPr>
          <w:rFonts w:ascii="仿宋" w:hAnsi="仿宋" w:eastAsia="仿宋"/>
          <w:b/>
          <w:sz w:val="36"/>
          <w:szCs w:val="36"/>
        </w:rPr>
        <w:t>阶段性工程造价咨询成果</w:t>
      </w:r>
    </w:p>
    <w:p>
      <w:pPr>
        <w:widowControl/>
        <w:adjustRightInd w:val="0"/>
        <w:snapToGrid w:val="0"/>
        <w:spacing w:line="700" w:lineRule="exact"/>
        <w:ind w:firstLine="565" w:firstLineChars="176"/>
        <w:jc w:val="left"/>
        <w:rPr>
          <w:rFonts w:ascii="仿宋" w:hAnsi="仿宋" w:eastAsia="仿宋"/>
          <w:b/>
          <w:sz w:val="32"/>
          <w:szCs w:val="32"/>
        </w:rPr>
      </w:pPr>
      <w:r>
        <w:rPr>
          <w:rFonts w:ascii="仿宋" w:hAnsi="仿宋" w:eastAsia="仿宋"/>
          <w:b/>
          <w:sz w:val="32"/>
          <w:szCs w:val="32"/>
        </w:rPr>
        <w:t>*</w:t>
      </w:r>
      <w:r>
        <w:rPr>
          <w:rFonts w:hint="eastAsia" w:ascii="仿宋" w:hAnsi="仿宋" w:eastAsia="仿宋"/>
          <w:b/>
          <w:sz w:val="32"/>
          <w:szCs w:val="32"/>
        </w:rPr>
        <w:t>招标控制价或工程量清单计价成果</w:t>
      </w:r>
    </w:p>
    <w:p>
      <w:pPr>
        <w:widowControl/>
        <w:adjustRightInd w:val="0"/>
        <w:snapToGrid w:val="0"/>
        <w:spacing w:line="560" w:lineRule="exact"/>
        <w:rPr>
          <w:rFonts w:ascii="仿宋" w:hAnsi="仿宋" w:eastAsia="仿宋"/>
          <w:sz w:val="32"/>
          <w:szCs w:val="32"/>
        </w:rPr>
      </w:pPr>
      <w:r>
        <w:rPr>
          <w:rFonts w:hint="eastAsia" w:ascii="仿宋" w:hAnsi="仿宋" w:eastAsia="仿宋"/>
          <w:sz w:val="32"/>
          <w:szCs w:val="32"/>
        </w:rPr>
        <w:t>0</w:t>
      </w:r>
      <w:r>
        <w:rPr>
          <w:rFonts w:ascii="仿宋" w:hAnsi="仿宋" w:eastAsia="仿宋"/>
          <w:sz w:val="32"/>
          <w:szCs w:val="32"/>
        </w:rPr>
        <w:t>1</w:t>
      </w:r>
      <w:r>
        <w:rPr>
          <w:rFonts w:hint="eastAsia" w:ascii="仿宋" w:hAnsi="仿宋" w:eastAsia="仿宋"/>
          <w:sz w:val="32"/>
          <w:szCs w:val="32"/>
        </w:rPr>
        <w:t xml:space="preserve">  国家北方足球训练基地一期工程</w:t>
      </w:r>
    </w:p>
    <w:p>
      <w:pPr>
        <w:widowControl/>
        <w:adjustRightInd w:val="0"/>
        <w:snapToGrid w:val="0"/>
        <w:spacing w:line="560" w:lineRule="exact"/>
        <w:ind w:firstLine="646" w:firstLineChars="202"/>
        <w:rPr>
          <w:rFonts w:ascii="仿宋" w:hAnsi="仿宋" w:eastAsia="仿宋"/>
          <w:sz w:val="32"/>
          <w:szCs w:val="32"/>
        </w:rPr>
      </w:pPr>
      <w:r>
        <w:rPr>
          <w:rFonts w:hint="eastAsia" w:ascii="仿宋" w:hAnsi="仿宋" w:eastAsia="仿宋"/>
          <w:sz w:val="32"/>
          <w:szCs w:val="32"/>
        </w:rPr>
        <w:t>推荐单位：永泽建设工程咨询有限公司</w:t>
      </w:r>
    </w:p>
    <w:p>
      <w:pPr>
        <w:widowControl/>
        <w:adjustRightInd w:val="0"/>
        <w:snapToGrid w:val="0"/>
        <w:spacing w:line="560" w:lineRule="exact"/>
        <w:rPr>
          <w:rFonts w:ascii="仿宋" w:hAnsi="仿宋" w:eastAsia="仿宋"/>
          <w:sz w:val="32"/>
          <w:szCs w:val="32"/>
        </w:rPr>
      </w:pPr>
      <w:r>
        <w:rPr>
          <w:rFonts w:hint="eastAsia" w:ascii="仿宋" w:hAnsi="仿宋" w:eastAsia="仿宋"/>
          <w:sz w:val="32"/>
          <w:szCs w:val="32"/>
        </w:rPr>
        <w:t>0</w:t>
      </w:r>
      <w:r>
        <w:rPr>
          <w:rFonts w:ascii="仿宋" w:hAnsi="仿宋" w:eastAsia="仿宋"/>
          <w:sz w:val="32"/>
          <w:szCs w:val="32"/>
        </w:rPr>
        <w:t>2</w:t>
      </w:r>
      <w:r>
        <w:rPr>
          <w:rFonts w:hint="eastAsia" w:ascii="仿宋" w:hAnsi="仿宋" w:eastAsia="仿宋"/>
          <w:sz w:val="32"/>
          <w:szCs w:val="32"/>
        </w:rPr>
        <w:t xml:space="preserve">  内蒙古爱信达盛乐印刷基地建设项目</w:t>
      </w:r>
    </w:p>
    <w:p>
      <w:pPr>
        <w:widowControl/>
        <w:adjustRightInd w:val="0"/>
        <w:snapToGrid w:val="0"/>
        <w:spacing w:line="560" w:lineRule="exact"/>
        <w:ind w:firstLine="646" w:firstLineChars="202"/>
        <w:rPr>
          <w:rFonts w:ascii="仿宋" w:hAnsi="仿宋" w:eastAsia="仿宋"/>
          <w:sz w:val="32"/>
          <w:szCs w:val="32"/>
        </w:rPr>
      </w:pPr>
      <w:r>
        <w:rPr>
          <w:rFonts w:hint="eastAsia" w:ascii="仿宋" w:hAnsi="仿宋" w:eastAsia="仿宋"/>
          <w:sz w:val="32"/>
          <w:szCs w:val="32"/>
        </w:rPr>
        <w:t>推荐单位：内蒙古公诚信项目管理有限公司</w:t>
      </w:r>
    </w:p>
    <w:p>
      <w:pPr>
        <w:widowControl/>
        <w:adjustRightInd w:val="0"/>
        <w:snapToGrid w:val="0"/>
        <w:spacing w:line="560" w:lineRule="exact"/>
        <w:ind w:left="566" w:hanging="566" w:hangingChars="177"/>
        <w:rPr>
          <w:rFonts w:ascii="仿宋" w:hAnsi="仿宋" w:eastAsia="仿宋"/>
          <w:sz w:val="32"/>
          <w:szCs w:val="32"/>
        </w:rPr>
      </w:pPr>
      <w:r>
        <w:rPr>
          <w:rFonts w:hint="eastAsia" w:ascii="仿宋" w:hAnsi="仿宋" w:eastAsia="仿宋"/>
          <w:sz w:val="32"/>
          <w:szCs w:val="32"/>
        </w:rPr>
        <w:t>0</w:t>
      </w:r>
      <w:r>
        <w:rPr>
          <w:rFonts w:ascii="仿宋" w:hAnsi="仿宋" w:eastAsia="仿宋"/>
          <w:sz w:val="32"/>
          <w:szCs w:val="32"/>
        </w:rPr>
        <w:t xml:space="preserve">3  </w:t>
      </w:r>
      <w:r>
        <w:rPr>
          <w:rFonts w:hint="eastAsia" w:ascii="仿宋" w:hAnsi="仿宋" w:eastAsia="仿宋"/>
          <w:sz w:val="32"/>
          <w:szCs w:val="32"/>
        </w:rPr>
        <w:t>伊利长白山天然矿泉水项目</w:t>
      </w:r>
    </w:p>
    <w:p>
      <w:pPr>
        <w:widowControl/>
        <w:adjustRightInd w:val="0"/>
        <w:snapToGrid w:val="0"/>
        <w:spacing w:line="560" w:lineRule="exact"/>
        <w:ind w:firstLine="646" w:firstLineChars="202"/>
        <w:rPr>
          <w:rFonts w:ascii="仿宋" w:hAnsi="仿宋" w:eastAsia="仿宋"/>
          <w:sz w:val="32"/>
          <w:szCs w:val="32"/>
        </w:rPr>
      </w:pPr>
      <w:r>
        <w:rPr>
          <w:rFonts w:hint="eastAsia" w:ascii="仿宋" w:hAnsi="仿宋" w:eastAsia="仿宋"/>
          <w:sz w:val="32"/>
          <w:szCs w:val="32"/>
        </w:rPr>
        <w:t>推荐单位：内蒙古和利工程项目管理有限公司</w:t>
      </w:r>
    </w:p>
    <w:p>
      <w:pPr>
        <w:widowControl/>
        <w:adjustRightInd w:val="0"/>
        <w:snapToGrid w:val="0"/>
        <w:spacing w:line="560" w:lineRule="exact"/>
        <w:rPr>
          <w:rFonts w:ascii="仿宋" w:hAnsi="仿宋" w:eastAsia="仿宋"/>
          <w:sz w:val="32"/>
          <w:szCs w:val="32"/>
        </w:rPr>
      </w:pPr>
      <w:r>
        <w:rPr>
          <w:rFonts w:hint="eastAsia" w:ascii="仿宋" w:hAnsi="仿宋" w:eastAsia="仿宋"/>
          <w:sz w:val="32"/>
          <w:szCs w:val="32"/>
        </w:rPr>
        <w:t>0</w:t>
      </w:r>
      <w:r>
        <w:rPr>
          <w:rFonts w:ascii="仿宋" w:hAnsi="仿宋" w:eastAsia="仿宋"/>
          <w:sz w:val="32"/>
          <w:szCs w:val="32"/>
        </w:rPr>
        <w:t xml:space="preserve">4  </w:t>
      </w:r>
      <w:r>
        <w:rPr>
          <w:rFonts w:hint="eastAsia" w:ascii="仿宋" w:hAnsi="仿宋" w:eastAsia="仿宋"/>
          <w:sz w:val="32"/>
          <w:szCs w:val="32"/>
        </w:rPr>
        <w:t>呼和浩特盛乐现代服务业集聚区蔚丽斯云水湾（东岸一至五期）建设项目</w:t>
      </w:r>
    </w:p>
    <w:p>
      <w:pPr>
        <w:widowControl/>
        <w:adjustRightInd w:val="0"/>
        <w:snapToGrid w:val="0"/>
        <w:spacing w:line="560" w:lineRule="exact"/>
        <w:ind w:firstLine="645"/>
        <w:rPr>
          <w:rFonts w:ascii="仿宋" w:hAnsi="仿宋" w:eastAsia="仿宋"/>
          <w:sz w:val="32"/>
          <w:szCs w:val="32"/>
        </w:rPr>
      </w:pPr>
      <w:r>
        <w:rPr>
          <w:rFonts w:hint="eastAsia" w:ascii="仿宋" w:hAnsi="仿宋" w:eastAsia="仿宋"/>
          <w:sz w:val="32"/>
          <w:szCs w:val="32"/>
        </w:rPr>
        <w:t>推荐单位：内蒙古公诚信项目管理有限公司</w:t>
      </w:r>
    </w:p>
    <w:p>
      <w:pPr>
        <w:widowControl/>
        <w:adjustRightInd w:val="0"/>
        <w:snapToGrid w:val="0"/>
        <w:spacing w:line="560" w:lineRule="exact"/>
        <w:rPr>
          <w:rFonts w:ascii="仿宋" w:hAnsi="仿宋" w:eastAsia="仿宋"/>
          <w:sz w:val="32"/>
          <w:szCs w:val="32"/>
        </w:rPr>
      </w:pPr>
      <w:r>
        <w:rPr>
          <w:rFonts w:ascii="仿宋" w:hAnsi="仿宋" w:eastAsia="仿宋"/>
          <w:sz w:val="32"/>
          <w:szCs w:val="32"/>
        </w:rPr>
        <w:t xml:space="preserve">05  </w:t>
      </w:r>
      <w:r>
        <w:rPr>
          <w:rFonts w:hint="eastAsia" w:ascii="仿宋" w:hAnsi="仿宋" w:eastAsia="仿宋"/>
          <w:sz w:val="32"/>
          <w:szCs w:val="32"/>
        </w:rPr>
        <w:t>中国电信云计算内蒙古信息园1.1期A7、A9数据中心工程</w:t>
      </w:r>
    </w:p>
    <w:p>
      <w:pPr>
        <w:widowControl/>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推荐单位：内蒙古佳世达工程项目管理有限公司</w:t>
      </w:r>
    </w:p>
    <w:p>
      <w:pPr>
        <w:widowControl/>
        <w:adjustRightInd w:val="0"/>
        <w:snapToGrid w:val="0"/>
        <w:spacing w:line="560" w:lineRule="exact"/>
        <w:rPr>
          <w:rFonts w:ascii="仿宋" w:hAnsi="仿宋" w:eastAsia="仿宋"/>
          <w:sz w:val="32"/>
          <w:szCs w:val="32"/>
        </w:rPr>
      </w:pPr>
      <w:r>
        <w:rPr>
          <w:rFonts w:hint="eastAsia" w:ascii="仿宋" w:hAnsi="仿宋" w:eastAsia="仿宋"/>
          <w:sz w:val="32"/>
          <w:szCs w:val="32"/>
        </w:rPr>
        <w:t>0</w:t>
      </w:r>
      <w:r>
        <w:rPr>
          <w:rFonts w:ascii="仿宋" w:hAnsi="仿宋" w:eastAsia="仿宋"/>
          <w:sz w:val="32"/>
          <w:szCs w:val="32"/>
        </w:rPr>
        <w:t xml:space="preserve">6  </w:t>
      </w:r>
      <w:r>
        <w:rPr>
          <w:rFonts w:hint="eastAsia" w:ascii="仿宋" w:hAnsi="仿宋" w:eastAsia="仿宋"/>
          <w:sz w:val="32"/>
          <w:szCs w:val="32"/>
        </w:rPr>
        <w:t>内蒙古自治区巴彦淖尔监狱建设项目</w:t>
      </w:r>
    </w:p>
    <w:p>
      <w:pPr>
        <w:widowControl/>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推荐单位：内蒙古百瑞达项目管理咨询有限公司</w:t>
      </w:r>
    </w:p>
    <w:p>
      <w:pPr>
        <w:widowControl/>
        <w:adjustRightInd w:val="0"/>
        <w:snapToGrid w:val="0"/>
        <w:spacing w:line="560" w:lineRule="exact"/>
        <w:rPr>
          <w:rFonts w:ascii="仿宋" w:hAnsi="仿宋" w:eastAsia="仿宋"/>
          <w:sz w:val="32"/>
          <w:szCs w:val="32"/>
        </w:rPr>
      </w:pPr>
      <w:r>
        <w:rPr>
          <w:rFonts w:hint="eastAsia" w:ascii="仿宋" w:hAnsi="仿宋" w:eastAsia="仿宋"/>
          <w:sz w:val="32"/>
          <w:szCs w:val="32"/>
        </w:rPr>
        <w:t>0</w:t>
      </w:r>
      <w:r>
        <w:rPr>
          <w:rFonts w:ascii="仿宋" w:hAnsi="仿宋" w:eastAsia="仿宋"/>
          <w:sz w:val="32"/>
          <w:szCs w:val="32"/>
        </w:rPr>
        <w:t xml:space="preserve">7  </w:t>
      </w:r>
      <w:r>
        <w:rPr>
          <w:rFonts w:hint="eastAsia" w:ascii="仿宋" w:hAnsi="仿宋" w:eastAsia="仿宋"/>
          <w:sz w:val="32"/>
          <w:szCs w:val="32"/>
        </w:rPr>
        <w:t>呼和浩特市智慧纪检监察系统建设项目</w:t>
      </w:r>
    </w:p>
    <w:p>
      <w:pPr>
        <w:widowControl/>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推荐单位：内蒙古海誉工程项目管理有限公司</w:t>
      </w:r>
    </w:p>
    <w:p>
      <w:pPr>
        <w:widowControl/>
        <w:adjustRightInd w:val="0"/>
        <w:snapToGrid w:val="0"/>
        <w:spacing w:line="560" w:lineRule="exact"/>
        <w:rPr>
          <w:rFonts w:ascii="仿宋" w:hAnsi="仿宋" w:eastAsia="仿宋"/>
          <w:sz w:val="32"/>
          <w:szCs w:val="32"/>
        </w:rPr>
      </w:pPr>
      <w:r>
        <w:rPr>
          <w:rFonts w:hint="eastAsia" w:ascii="仿宋" w:hAnsi="仿宋" w:eastAsia="仿宋"/>
          <w:sz w:val="32"/>
          <w:szCs w:val="32"/>
        </w:rPr>
        <w:t>0</w:t>
      </w:r>
      <w:r>
        <w:rPr>
          <w:rFonts w:ascii="仿宋" w:hAnsi="仿宋" w:eastAsia="仿宋"/>
          <w:sz w:val="32"/>
          <w:szCs w:val="32"/>
        </w:rPr>
        <w:t xml:space="preserve">8  </w:t>
      </w:r>
      <w:r>
        <w:rPr>
          <w:rFonts w:hint="eastAsia" w:ascii="仿宋" w:hAnsi="仿宋" w:eastAsia="仿宋"/>
          <w:sz w:val="32"/>
          <w:szCs w:val="32"/>
        </w:rPr>
        <w:t>内蒙古纪委监委执纪监察业务用房二期工程建设项目</w:t>
      </w:r>
    </w:p>
    <w:p>
      <w:pPr>
        <w:widowControl/>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推荐单位：内蒙古海誉工程项目管理有限公司</w:t>
      </w:r>
    </w:p>
    <w:p>
      <w:pPr>
        <w:widowControl/>
        <w:adjustRightInd w:val="0"/>
        <w:snapToGrid w:val="0"/>
        <w:spacing w:line="560" w:lineRule="exact"/>
        <w:rPr>
          <w:rFonts w:ascii="仿宋" w:hAnsi="仿宋" w:eastAsia="仿宋"/>
          <w:sz w:val="32"/>
          <w:szCs w:val="32"/>
        </w:rPr>
      </w:pPr>
      <w:r>
        <w:rPr>
          <w:rFonts w:ascii="仿宋" w:hAnsi="仿宋" w:eastAsia="仿宋"/>
          <w:sz w:val="32"/>
          <w:szCs w:val="32"/>
        </w:rPr>
        <w:t xml:space="preserve">09  </w:t>
      </w:r>
      <w:r>
        <w:rPr>
          <w:rFonts w:hint="eastAsia" w:ascii="仿宋" w:hAnsi="仿宋" w:eastAsia="仿宋"/>
          <w:sz w:val="32"/>
          <w:szCs w:val="32"/>
        </w:rPr>
        <w:t>内蒙古新城宾馆维修改造工程施工招标</w:t>
      </w:r>
    </w:p>
    <w:p>
      <w:pPr>
        <w:widowControl/>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推荐单位：内蒙古诚泽项目管理有限责任公司</w:t>
      </w:r>
    </w:p>
    <w:p>
      <w:pPr>
        <w:widowControl/>
        <w:adjustRightInd w:val="0"/>
        <w:snapToGrid w:val="0"/>
        <w:spacing w:line="560" w:lineRule="exact"/>
        <w:rPr>
          <w:rFonts w:ascii="仿宋" w:hAnsi="仿宋" w:eastAsia="仿宋"/>
          <w:sz w:val="32"/>
          <w:szCs w:val="32"/>
        </w:rPr>
      </w:pPr>
      <w:r>
        <w:rPr>
          <w:rFonts w:ascii="仿宋" w:hAnsi="仿宋" w:eastAsia="仿宋"/>
          <w:sz w:val="32"/>
          <w:szCs w:val="32"/>
        </w:rPr>
        <w:t xml:space="preserve">10  </w:t>
      </w:r>
      <w:r>
        <w:rPr>
          <w:rFonts w:hint="eastAsia" w:ascii="仿宋" w:hAnsi="仿宋" w:eastAsia="仿宋"/>
          <w:sz w:val="32"/>
          <w:szCs w:val="32"/>
        </w:rPr>
        <w:t>呼和浩特历史文化名城及非物质文化遗产保护中心装饰布展设计施工一体化</w:t>
      </w:r>
    </w:p>
    <w:p>
      <w:pPr>
        <w:widowControl/>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推荐单位：内蒙古协众工程项目管理有限责任公司</w:t>
      </w:r>
    </w:p>
    <w:p>
      <w:pPr>
        <w:widowControl/>
        <w:adjustRightInd w:val="0"/>
        <w:snapToGrid w:val="0"/>
        <w:spacing w:line="560" w:lineRule="exact"/>
        <w:rPr>
          <w:rFonts w:ascii="仿宋" w:hAnsi="仿宋" w:eastAsia="仿宋"/>
          <w:sz w:val="32"/>
          <w:szCs w:val="32"/>
        </w:rPr>
      </w:pPr>
      <w:r>
        <w:rPr>
          <w:rFonts w:ascii="仿宋" w:hAnsi="仿宋" w:eastAsia="仿宋"/>
          <w:sz w:val="32"/>
          <w:szCs w:val="32"/>
        </w:rPr>
        <w:t xml:space="preserve">11  </w:t>
      </w:r>
      <w:r>
        <w:rPr>
          <w:rFonts w:hint="eastAsia" w:ascii="仿宋" w:hAnsi="仿宋" w:eastAsia="仿宋"/>
          <w:sz w:val="32"/>
          <w:szCs w:val="32"/>
        </w:rPr>
        <w:t>鄂尔多斯市综合保税区投资建设管理有限公司选用保税区基础设施和监管设施项目</w:t>
      </w:r>
    </w:p>
    <w:p>
      <w:pPr>
        <w:widowControl/>
        <w:adjustRightInd w:val="0"/>
        <w:snapToGrid w:val="0"/>
        <w:spacing w:line="560" w:lineRule="exact"/>
        <w:ind w:firstLine="645"/>
        <w:rPr>
          <w:rFonts w:ascii="仿宋" w:hAnsi="仿宋" w:eastAsia="仿宋"/>
          <w:sz w:val="32"/>
          <w:szCs w:val="32"/>
        </w:rPr>
      </w:pPr>
      <w:r>
        <w:rPr>
          <w:rFonts w:hint="eastAsia" w:ascii="仿宋" w:hAnsi="仿宋" w:eastAsia="仿宋"/>
          <w:sz w:val="32"/>
          <w:szCs w:val="32"/>
        </w:rPr>
        <w:t>推荐单位：内蒙古东审工程项目管理有限责任公司</w:t>
      </w:r>
    </w:p>
    <w:p>
      <w:pPr>
        <w:widowControl/>
        <w:adjustRightInd w:val="0"/>
        <w:snapToGrid w:val="0"/>
        <w:spacing w:line="560" w:lineRule="exact"/>
        <w:rPr>
          <w:rFonts w:ascii="仿宋" w:hAnsi="仿宋" w:eastAsia="仿宋"/>
          <w:sz w:val="32"/>
          <w:szCs w:val="32"/>
        </w:rPr>
      </w:pPr>
      <w:r>
        <w:rPr>
          <w:rFonts w:ascii="仿宋" w:hAnsi="仿宋" w:eastAsia="仿宋"/>
          <w:sz w:val="32"/>
          <w:szCs w:val="32"/>
        </w:rPr>
        <w:t xml:space="preserve">12  </w:t>
      </w:r>
      <w:r>
        <w:rPr>
          <w:rFonts w:hint="eastAsia" w:ascii="仿宋" w:hAnsi="仿宋" w:eastAsia="仿宋"/>
          <w:sz w:val="32"/>
          <w:szCs w:val="32"/>
        </w:rPr>
        <w:t>和林格尔县师大足球培训基地</w:t>
      </w:r>
    </w:p>
    <w:p>
      <w:pPr>
        <w:widowControl/>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推荐单位：内蒙古瑞博工程项目管理咨询有限公司</w:t>
      </w:r>
    </w:p>
    <w:p>
      <w:pPr>
        <w:widowControl/>
        <w:adjustRightInd w:val="0"/>
        <w:snapToGrid w:val="0"/>
        <w:spacing w:line="560" w:lineRule="exact"/>
        <w:rPr>
          <w:rFonts w:ascii="仿宋" w:hAnsi="仿宋" w:eastAsia="仿宋"/>
          <w:sz w:val="32"/>
          <w:szCs w:val="32"/>
        </w:rPr>
      </w:pPr>
      <w:r>
        <w:rPr>
          <w:rFonts w:ascii="仿宋" w:hAnsi="仿宋" w:eastAsia="仿宋"/>
          <w:sz w:val="32"/>
          <w:szCs w:val="32"/>
        </w:rPr>
        <w:t xml:space="preserve">13  </w:t>
      </w:r>
      <w:r>
        <w:rPr>
          <w:rFonts w:hint="eastAsia" w:ascii="仿宋" w:hAnsi="仿宋" w:eastAsia="仿宋"/>
          <w:sz w:val="32"/>
          <w:szCs w:val="32"/>
        </w:rPr>
        <w:t>马架子新村建设项目（第一标段）</w:t>
      </w:r>
    </w:p>
    <w:p>
      <w:pPr>
        <w:widowControl/>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推荐单位：内蒙古天平工程项目管理有限公司</w:t>
      </w:r>
    </w:p>
    <w:p>
      <w:pPr>
        <w:widowControl/>
        <w:adjustRightInd w:val="0"/>
        <w:snapToGrid w:val="0"/>
        <w:spacing w:line="560" w:lineRule="exact"/>
        <w:rPr>
          <w:rFonts w:ascii="仿宋" w:hAnsi="仿宋" w:eastAsia="仿宋"/>
          <w:sz w:val="32"/>
          <w:szCs w:val="32"/>
        </w:rPr>
      </w:pPr>
      <w:r>
        <w:rPr>
          <w:rFonts w:ascii="仿宋" w:hAnsi="仿宋" w:eastAsia="仿宋"/>
          <w:sz w:val="32"/>
          <w:szCs w:val="32"/>
        </w:rPr>
        <w:t xml:space="preserve">14  </w:t>
      </w:r>
      <w:r>
        <w:rPr>
          <w:rFonts w:hint="eastAsia" w:ascii="仿宋" w:hAnsi="仿宋" w:eastAsia="仿宋"/>
          <w:sz w:val="32"/>
          <w:szCs w:val="32"/>
        </w:rPr>
        <w:t>翁牛特旗文化旅游创意产业园区工程</w:t>
      </w:r>
    </w:p>
    <w:p>
      <w:pPr>
        <w:widowControl/>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推荐单位：内蒙古方拓项目管理有限公司</w:t>
      </w:r>
    </w:p>
    <w:p>
      <w:pPr>
        <w:widowControl/>
        <w:adjustRightInd w:val="0"/>
        <w:snapToGrid w:val="0"/>
        <w:spacing w:line="560" w:lineRule="exact"/>
        <w:rPr>
          <w:rFonts w:ascii="仿宋" w:hAnsi="仿宋" w:eastAsia="仿宋"/>
          <w:sz w:val="32"/>
          <w:szCs w:val="32"/>
        </w:rPr>
      </w:pPr>
      <w:r>
        <w:rPr>
          <w:rFonts w:ascii="仿宋" w:hAnsi="仿宋" w:eastAsia="仿宋"/>
          <w:sz w:val="32"/>
          <w:szCs w:val="32"/>
        </w:rPr>
        <w:t xml:space="preserve">15  </w:t>
      </w:r>
      <w:r>
        <w:rPr>
          <w:rFonts w:hint="eastAsia" w:ascii="仿宋" w:hAnsi="仿宋" w:eastAsia="仿宋"/>
          <w:sz w:val="32"/>
          <w:szCs w:val="32"/>
        </w:rPr>
        <w:t>呼和浩特市新城区环境综合整治及配套设施建设工程PPP项目呼伦贝尔路街景整治工程</w:t>
      </w:r>
    </w:p>
    <w:p>
      <w:pPr>
        <w:widowControl/>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推荐单位：内蒙古海誉工程项目管理有限公司</w:t>
      </w:r>
    </w:p>
    <w:p>
      <w:pPr>
        <w:widowControl/>
        <w:adjustRightInd w:val="0"/>
        <w:snapToGrid w:val="0"/>
        <w:spacing w:line="560" w:lineRule="exact"/>
        <w:rPr>
          <w:rFonts w:ascii="仿宋" w:hAnsi="仿宋" w:eastAsia="仿宋"/>
          <w:sz w:val="32"/>
          <w:szCs w:val="32"/>
        </w:rPr>
      </w:pPr>
      <w:r>
        <w:rPr>
          <w:rFonts w:ascii="仿宋" w:hAnsi="仿宋" w:eastAsia="仿宋"/>
          <w:sz w:val="32"/>
          <w:szCs w:val="32"/>
        </w:rPr>
        <w:t xml:space="preserve">16  </w:t>
      </w:r>
      <w:r>
        <w:rPr>
          <w:rFonts w:hint="eastAsia" w:ascii="仿宋" w:hAnsi="仿宋" w:eastAsia="仿宋"/>
          <w:sz w:val="32"/>
          <w:szCs w:val="32"/>
        </w:rPr>
        <w:t>鄂尔多斯宏泰水晶郦城.晶园建设项目-5#、6#、11#、12#、21#、22#、23#、24#楼、地库建筑、装饰、安装及基础土方回填工程</w:t>
      </w:r>
    </w:p>
    <w:p>
      <w:pPr>
        <w:widowControl/>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推荐单位：内蒙古天月建设工程项目管理有限公司</w:t>
      </w:r>
    </w:p>
    <w:p>
      <w:pPr>
        <w:widowControl/>
        <w:adjustRightInd w:val="0"/>
        <w:snapToGrid w:val="0"/>
        <w:spacing w:line="560" w:lineRule="exact"/>
        <w:rPr>
          <w:rFonts w:ascii="仿宋" w:hAnsi="仿宋" w:eastAsia="仿宋"/>
          <w:sz w:val="32"/>
          <w:szCs w:val="32"/>
        </w:rPr>
      </w:pPr>
      <w:r>
        <w:rPr>
          <w:rFonts w:ascii="仿宋" w:hAnsi="仿宋" w:eastAsia="仿宋"/>
          <w:sz w:val="32"/>
          <w:szCs w:val="32"/>
        </w:rPr>
        <w:t xml:space="preserve">17  </w:t>
      </w:r>
      <w:r>
        <w:rPr>
          <w:rFonts w:hint="eastAsia" w:ascii="仿宋" w:hAnsi="仿宋" w:eastAsia="仿宋"/>
          <w:sz w:val="32"/>
          <w:szCs w:val="32"/>
        </w:rPr>
        <w:t>呼和浩特市武川县可可以力更镇集中供热工程施工第六标段--附属工程</w:t>
      </w:r>
    </w:p>
    <w:p>
      <w:pPr>
        <w:widowControl/>
        <w:adjustRightInd w:val="0"/>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推荐单位：内蒙古蒙立欣工程项目管理有限责任公司</w:t>
      </w:r>
    </w:p>
    <w:p>
      <w:pPr>
        <w:widowControl/>
        <w:adjustRightInd w:val="0"/>
        <w:snapToGrid w:val="0"/>
        <w:spacing w:line="700" w:lineRule="exact"/>
        <w:ind w:firstLine="565" w:firstLineChars="176"/>
        <w:jc w:val="left"/>
        <w:rPr>
          <w:rFonts w:ascii="仿宋" w:hAnsi="仿宋" w:eastAsia="仿宋"/>
          <w:b/>
          <w:sz w:val="32"/>
          <w:szCs w:val="32"/>
        </w:rPr>
      </w:pPr>
      <w:r>
        <w:rPr>
          <w:rFonts w:ascii="仿宋" w:hAnsi="仿宋" w:eastAsia="仿宋"/>
          <w:b/>
          <w:sz w:val="32"/>
          <w:szCs w:val="32"/>
        </w:rPr>
        <w:t>*</w:t>
      </w:r>
      <w:r>
        <w:rPr>
          <w:rFonts w:hint="eastAsia" w:ascii="仿宋" w:hAnsi="仿宋" w:eastAsia="仿宋"/>
          <w:b/>
          <w:sz w:val="32"/>
          <w:szCs w:val="32"/>
        </w:rPr>
        <w:t>竣工</w:t>
      </w:r>
      <w:r>
        <w:rPr>
          <w:rFonts w:ascii="仿宋" w:hAnsi="仿宋" w:eastAsia="仿宋"/>
          <w:b/>
          <w:sz w:val="32"/>
          <w:szCs w:val="32"/>
        </w:rPr>
        <w:t>结算类成果</w:t>
      </w:r>
    </w:p>
    <w:p>
      <w:pPr>
        <w:widowControl/>
        <w:adjustRightInd w:val="0"/>
        <w:snapToGrid w:val="0"/>
        <w:spacing w:line="560" w:lineRule="exact"/>
        <w:rPr>
          <w:rFonts w:ascii="仿宋" w:hAnsi="仿宋" w:eastAsia="仿宋"/>
          <w:sz w:val="32"/>
          <w:szCs w:val="32"/>
        </w:rPr>
      </w:pPr>
      <w:r>
        <w:rPr>
          <w:rFonts w:ascii="仿宋" w:hAnsi="仿宋" w:eastAsia="仿宋"/>
          <w:sz w:val="32"/>
          <w:szCs w:val="32"/>
        </w:rPr>
        <w:t>18</w:t>
      </w:r>
      <w:r>
        <w:rPr>
          <w:rFonts w:hint="eastAsia" w:ascii="仿宋" w:hAnsi="仿宋" w:eastAsia="仿宋"/>
          <w:sz w:val="32"/>
          <w:szCs w:val="32"/>
        </w:rPr>
        <w:t xml:space="preserve">  凉城县岱海旅游区洞金山—汇祥寺宗教体验区建设项目</w:t>
      </w:r>
    </w:p>
    <w:p>
      <w:pPr>
        <w:widowControl/>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推荐单位：内蒙古公诚信项目管理有限公司</w:t>
      </w:r>
    </w:p>
    <w:p>
      <w:pPr>
        <w:widowControl/>
        <w:adjustRightInd w:val="0"/>
        <w:snapToGrid w:val="0"/>
        <w:spacing w:line="560" w:lineRule="exact"/>
        <w:rPr>
          <w:rFonts w:ascii="仿宋" w:hAnsi="仿宋" w:eastAsia="仿宋"/>
          <w:sz w:val="32"/>
          <w:szCs w:val="32"/>
        </w:rPr>
      </w:pPr>
      <w:r>
        <w:rPr>
          <w:rFonts w:ascii="仿宋" w:hAnsi="仿宋" w:eastAsia="仿宋"/>
          <w:sz w:val="32"/>
          <w:szCs w:val="32"/>
        </w:rPr>
        <w:t>19</w:t>
      </w:r>
      <w:r>
        <w:rPr>
          <w:rFonts w:hint="eastAsia" w:ascii="仿宋" w:hAnsi="仿宋" w:eastAsia="仿宋"/>
          <w:sz w:val="32"/>
          <w:szCs w:val="32"/>
        </w:rPr>
        <w:t xml:space="preserve">  阿门其日格至乌审召生态园区至小壕兔（矿区）公路工程建设项目</w:t>
      </w:r>
    </w:p>
    <w:p>
      <w:pPr>
        <w:widowControl/>
        <w:adjustRightInd w:val="0"/>
        <w:snapToGrid w:val="0"/>
        <w:spacing w:line="560" w:lineRule="exact"/>
        <w:ind w:firstLine="646" w:firstLineChars="202"/>
        <w:rPr>
          <w:rFonts w:ascii="仿宋" w:hAnsi="仿宋" w:eastAsia="仿宋"/>
          <w:sz w:val="32"/>
          <w:szCs w:val="32"/>
        </w:rPr>
      </w:pPr>
      <w:r>
        <w:rPr>
          <w:rFonts w:hint="eastAsia" w:ascii="仿宋" w:hAnsi="仿宋" w:eastAsia="仿宋"/>
          <w:sz w:val="32"/>
          <w:szCs w:val="32"/>
        </w:rPr>
        <w:t>推荐单位：内蒙古公诚信项目管理有限公司</w:t>
      </w:r>
    </w:p>
    <w:p>
      <w:pPr>
        <w:widowControl/>
        <w:adjustRightInd w:val="0"/>
        <w:snapToGrid w:val="0"/>
        <w:spacing w:line="560" w:lineRule="exact"/>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 xml:space="preserve">  巴彦淖尔市临河第二污水处理厂及再生水回用工程污水收集干管工程项目</w:t>
      </w:r>
    </w:p>
    <w:p>
      <w:pPr>
        <w:widowControl/>
        <w:adjustRightInd w:val="0"/>
        <w:snapToGrid w:val="0"/>
        <w:spacing w:line="560" w:lineRule="exact"/>
        <w:ind w:left="565" w:leftChars="269" w:firstLine="1"/>
        <w:rPr>
          <w:rFonts w:ascii="仿宋" w:hAnsi="仿宋" w:eastAsia="仿宋"/>
          <w:sz w:val="32"/>
          <w:szCs w:val="32"/>
        </w:rPr>
      </w:pPr>
      <w:r>
        <w:rPr>
          <w:rFonts w:hint="eastAsia" w:ascii="仿宋" w:hAnsi="仿宋" w:eastAsia="仿宋"/>
          <w:sz w:val="32"/>
          <w:szCs w:val="32"/>
        </w:rPr>
        <w:t xml:space="preserve">推荐单位：永泽建设工程咨询有限公司 </w:t>
      </w:r>
    </w:p>
    <w:p>
      <w:pPr>
        <w:widowControl/>
        <w:adjustRightInd w:val="0"/>
        <w:snapToGrid w:val="0"/>
        <w:spacing w:line="560" w:lineRule="exact"/>
        <w:rPr>
          <w:rFonts w:ascii="仿宋" w:hAnsi="仿宋" w:eastAsia="仿宋"/>
          <w:sz w:val="32"/>
          <w:szCs w:val="32"/>
        </w:rPr>
      </w:pPr>
      <w:r>
        <w:rPr>
          <w:rFonts w:ascii="仿宋" w:hAnsi="仿宋" w:eastAsia="仿宋"/>
          <w:sz w:val="32"/>
          <w:szCs w:val="32"/>
        </w:rPr>
        <w:t>21</w:t>
      </w:r>
      <w:r>
        <w:rPr>
          <w:rFonts w:hint="eastAsia" w:ascii="仿宋" w:hAnsi="仿宋" w:eastAsia="仿宋"/>
          <w:sz w:val="32"/>
          <w:szCs w:val="32"/>
        </w:rPr>
        <w:t xml:space="preserve">  大台新村回迁楼地下停车库、社区服务中心1#楼、2#楼、幼儿园、居民活动中心等配套工程</w:t>
      </w:r>
    </w:p>
    <w:p>
      <w:pPr>
        <w:widowControl/>
        <w:adjustRightInd w:val="0"/>
        <w:snapToGrid w:val="0"/>
        <w:spacing w:line="560" w:lineRule="exact"/>
        <w:ind w:left="1" w:firstLine="646" w:firstLineChars="202"/>
        <w:rPr>
          <w:rFonts w:ascii="仿宋" w:hAnsi="仿宋" w:eastAsia="仿宋"/>
          <w:sz w:val="32"/>
          <w:szCs w:val="32"/>
        </w:rPr>
      </w:pPr>
      <w:r>
        <w:rPr>
          <w:rFonts w:hint="eastAsia" w:ascii="仿宋" w:hAnsi="仿宋" w:eastAsia="仿宋"/>
          <w:sz w:val="32"/>
          <w:szCs w:val="32"/>
        </w:rPr>
        <w:t>推荐单位：内蒙古安立信工程造价咨询有限公司</w:t>
      </w:r>
    </w:p>
    <w:p>
      <w:pPr>
        <w:widowControl/>
        <w:adjustRightInd w:val="0"/>
        <w:snapToGrid w:val="0"/>
        <w:spacing w:line="560" w:lineRule="exact"/>
        <w:rPr>
          <w:rFonts w:ascii="仿宋" w:hAnsi="仿宋" w:eastAsia="仿宋"/>
          <w:sz w:val="32"/>
          <w:szCs w:val="32"/>
        </w:rPr>
      </w:pPr>
      <w:r>
        <w:rPr>
          <w:rFonts w:ascii="仿宋" w:hAnsi="仿宋" w:eastAsia="仿宋"/>
          <w:sz w:val="32"/>
          <w:szCs w:val="32"/>
        </w:rPr>
        <w:t>22</w:t>
      </w:r>
      <w:r>
        <w:rPr>
          <w:rFonts w:hint="eastAsia" w:ascii="仿宋" w:hAnsi="仿宋" w:eastAsia="仿宋"/>
          <w:sz w:val="32"/>
          <w:szCs w:val="32"/>
        </w:rPr>
        <w:t xml:space="preserve">  清水河县城关镇贾家湾扶贫移民新村建设工程竣工结算复核阶段造价咨询</w:t>
      </w:r>
    </w:p>
    <w:p>
      <w:pPr>
        <w:widowControl/>
        <w:adjustRightInd w:val="0"/>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推荐单位：内蒙古诚公工程造价咨询有限责任公司</w:t>
      </w:r>
    </w:p>
    <w:p>
      <w:pPr>
        <w:widowControl/>
        <w:adjustRightInd w:val="0"/>
        <w:snapToGrid w:val="0"/>
        <w:spacing w:line="560" w:lineRule="exact"/>
        <w:rPr>
          <w:rFonts w:ascii="仿宋" w:hAnsi="仿宋" w:eastAsia="仿宋"/>
          <w:sz w:val="32"/>
          <w:szCs w:val="32"/>
        </w:rPr>
      </w:pPr>
      <w:r>
        <w:rPr>
          <w:rFonts w:ascii="仿宋" w:hAnsi="仿宋" w:eastAsia="仿宋"/>
          <w:sz w:val="32"/>
          <w:szCs w:val="32"/>
        </w:rPr>
        <w:t>23</w:t>
      </w:r>
      <w:r>
        <w:rPr>
          <w:rFonts w:hint="eastAsia" w:ascii="仿宋" w:hAnsi="仿宋" w:eastAsia="仿宋"/>
          <w:sz w:val="32"/>
          <w:szCs w:val="32"/>
        </w:rPr>
        <w:t xml:space="preserve">  赛罕区大台新村东区回迁楼建设项目</w:t>
      </w:r>
    </w:p>
    <w:p>
      <w:pPr>
        <w:widowControl/>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推荐单位：内蒙古安立信工程造价咨询有限公司</w:t>
      </w:r>
    </w:p>
    <w:p>
      <w:pPr>
        <w:widowControl/>
        <w:adjustRightInd w:val="0"/>
        <w:snapToGrid w:val="0"/>
        <w:spacing w:line="560" w:lineRule="exact"/>
        <w:rPr>
          <w:rFonts w:ascii="仿宋" w:hAnsi="仿宋" w:eastAsia="仿宋"/>
          <w:sz w:val="32"/>
          <w:szCs w:val="32"/>
        </w:rPr>
      </w:pPr>
      <w:r>
        <w:rPr>
          <w:rFonts w:ascii="仿宋" w:hAnsi="仿宋" w:eastAsia="仿宋"/>
          <w:sz w:val="32"/>
          <w:szCs w:val="32"/>
        </w:rPr>
        <w:t xml:space="preserve">24  </w:t>
      </w:r>
      <w:r>
        <w:rPr>
          <w:rFonts w:hint="eastAsia" w:ascii="仿宋" w:hAnsi="仿宋" w:eastAsia="仿宋"/>
          <w:sz w:val="32"/>
          <w:szCs w:val="32"/>
        </w:rPr>
        <w:t>内蒙古阿拉善腾格里经济技术开发区供水工程施工第一标段</w:t>
      </w:r>
    </w:p>
    <w:p>
      <w:pPr>
        <w:widowControl/>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推荐单位：内蒙古安立信工程造价咨询有限公司</w:t>
      </w:r>
    </w:p>
    <w:p>
      <w:pPr>
        <w:widowControl/>
        <w:adjustRightInd w:val="0"/>
        <w:snapToGrid w:val="0"/>
        <w:spacing w:line="560" w:lineRule="exact"/>
        <w:rPr>
          <w:rFonts w:ascii="仿宋" w:hAnsi="仿宋" w:eastAsia="仿宋"/>
          <w:sz w:val="32"/>
          <w:szCs w:val="32"/>
        </w:rPr>
      </w:pPr>
      <w:r>
        <w:rPr>
          <w:rFonts w:ascii="仿宋" w:hAnsi="仿宋" w:eastAsia="仿宋"/>
          <w:sz w:val="32"/>
          <w:szCs w:val="32"/>
        </w:rPr>
        <w:t>25</w:t>
      </w:r>
      <w:r>
        <w:rPr>
          <w:rFonts w:hint="eastAsia" w:ascii="仿宋" w:hAnsi="仿宋" w:eastAsia="仿宋"/>
          <w:sz w:val="32"/>
          <w:szCs w:val="32"/>
        </w:rPr>
        <w:t xml:space="preserve">  呼和浩特市2012年市政新建道路工程施工招标-2（第七标段：远经二路南段）</w:t>
      </w:r>
    </w:p>
    <w:p>
      <w:pPr>
        <w:widowControl/>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推荐单位：内蒙古海纳百川工程造价咨询有限责任公司</w:t>
      </w:r>
    </w:p>
    <w:p>
      <w:pPr>
        <w:widowControl/>
        <w:adjustRightInd w:val="0"/>
        <w:snapToGrid w:val="0"/>
        <w:spacing w:line="560" w:lineRule="exact"/>
        <w:rPr>
          <w:rFonts w:ascii="仿宋" w:hAnsi="仿宋" w:eastAsia="仿宋"/>
          <w:sz w:val="32"/>
          <w:szCs w:val="32"/>
        </w:rPr>
      </w:pPr>
      <w:r>
        <w:rPr>
          <w:rFonts w:ascii="仿宋" w:hAnsi="仿宋" w:eastAsia="仿宋"/>
          <w:sz w:val="32"/>
          <w:szCs w:val="32"/>
        </w:rPr>
        <w:t>26</w:t>
      </w:r>
      <w:r>
        <w:rPr>
          <w:rFonts w:hint="eastAsia" w:ascii="仿宋" w:hAnsi="仿宋" w:eastAsia="仿宋"/>
          <w:sz w:val="32"/>
          <w:szCs w:val="32"/>
        </w:rPr>
        <w:t xml:space="preserve">  南店街道路及路灯土建工程（万通路-哈拉更西路）</w:t>
      </w:r>
    </w:p>
    <w:p>
      <w:pPr>
        <w:widowControl/>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推荐单位：内蒙古海纳百川工程造价咨询有限责任公司</w:t>
      </w:r>
    </w:p>
    <w:p>
      <w:pPr>
        <w:widowControl/>
        <w:adjustRightInd w:val="0"/>
        <w:snapToGrid w:val="0"/>
        <w:spacing w:line="560" w:lineRule="exact"/>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 xml:space="preserve">7  </w:t>
      </w:r>
      <w:r>
        <w:rPr>
          <w:rFonts w:hint="eastAsia" w:ascii="仿宋" w:hAnsi="仿宋" w:eastAsia="仿宋"/>
          <w:sz w:val="32"/>
          <w:szCs w:val="32"/>
        </w:rPr>
        <w:t>呼和浩特市赛罕区金河镇后三富小学新建教学楼、宿舍楼及附属配套工程</w:t>
      </w:r>
    </w:p>
    <w:p>
      <w:pPr>
        <w:widowControl/>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推荐单位：内蒙古海纳百川工程造价咨询有限责任公司</w:t>
      </w:r>
    </w:p>
    <w:p>
      <w:pPr>
        <w:widowControl/>
        <w:adjustRightInd w:val="0"/>
        <w:snapToGrid w:val="0"/>
        <w:spacing w:line="560" w:lineRule="exact"/>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 xml:space="preserve">8  </w:t>
      </w:r>
      <w:r>
        <w:rPr>
          <w:rFonts w:hint="eastAsia" w:ascii="仿宋" w:hAnsi="仿宋" w:eastAsia="仿宋"/>
          <w:sz w:val="32"/>
          <w:szCs w:val="32"/>
        </w:rPr>
        <w:t>呼和浩特市2012年新建道路绿化及湿地公园码头区草原风光景观改造工程</w:t>
      </w:r>
    </w:p>
    <w:p>
      <w:pPr>
        <w:widowControl/>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推荐单位：内蒙古海纳百川工程造价咨询有限责任公司</w:t>
      </w:r>
    </w:p>
    <w:p>
      <w:pPr>
        <w:widowControl/>
        <w:adjustRightInd w:val="0"/>
        <w:snapToGrid w:val="0"/>
        <w:spacing w:line="560" w:lineRule="exact"/>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 xml:space="preserve">9  </w:t>
      </w:r>
      <w:r>
        <w:rPr>
          <w:rFonts w:hint="eastAsia" w:ascii="仿宋" w:hAnsi="仿宋" w:eastAsia="仿宋"/>
          <w:sz w:val="32"/>
          <w:szCs w:val="32"/>
        </w:rPr>
        <w:t>金山大道景观绿化改造工程</w:t>
      </w:r>
    </w:p>
    <w:p>
      <w:pPr>
        <w:widowControl/>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推荐单位：内蒙古海誉工程项目管理有限公司</w:t>
      </w:r>
    </w:p>
    <w:p>
      <w:pPr>
        <w:widowControl/>
        <w:adjustRightInd w:val="0"/>
        <w:snapToGrid w:val="0"/>
        <w:spacing w:line="560" w:lineRule="exac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 xml:space="preserve">0  </w:t>
      </w:r>
      <w:r>
        <w:rPr>
          <w:rFonts w:hint="eastAsia" w:ascii="仿宋" w:hAnsi="仿宋" w:eastAsia="仿宋"/>
          <w:sz w:val="32"/>
          <w:szCs w:val="32"/>
        </w:rPr>
        <w:t>呼和浩特市城市中心区五条主要街道SBS改性沥青罩面大修工程第四标段（成吉思汗大街）</w:t>
      </w:r>
    </w:p>
    <w:p>
      <w:pPr>
        <w:widowControl/>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推荐单位：内蒙古海纳百川工程造价咨询有限责任公司</w:t>
      </w:r>
    </w:p>
    <w:p>
      <w:pPr>
        <w:widowControl/>
        <w:adjustRightInd w:val="0"/>
        <w:snapToGrid w:val="0"/>
        <w:spacing w:line="560" w:lineRule="exac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 xml:space="preserve">1  </w:t>
      </w:r>
      <w:r>
        <w:rPr>
          <w:rFonts w:hint="eastAsia" w:ascii="仿宋" w:hAnsi="仿宋" w:eastAsia="仿宋"/>
          <w:sz w:val="32"/>
          <w:szCs w:val="32"/>
        </w:rPr>
        <w:t>内蒙古巨华国际大酒店装饰工程（第一标段、第三标段）</w:t>
      </w:r>
    </w:p>
    <w:p>
      <w:pPr>
        <w:widowControl/>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推荐单位：内蒙古海纳百川工程造价咨询有限责任公司</w:t>
      </w:r>
    </w:p>
    <w:p>
      <w:pPr>
        <w:widowControl/>
        <w:adjustRightInd w:val="0"/>
        <w:snapToGrid w:val="0"/>
        <w:spacing w:line="560" w:lineRule="exact"/>
        <w:rPr>
          <w:rFonts w:ascii="仿宋" w:hAnsi="仿宋" w:eastAsia="仿宋"/>
          <w:sz w:val="32"/>
          <w:szCs w:val="32"/>
        </w:rPr>
      </w:pPr>
      <w:r>
        <w:rPr>
          <w:rFonts w:ascii="仿宋" w:hAnsi="仿宋" w:eastAsia="仿宋"/>
          <w:sz w:val="32"/>
          <w:szCs w:val="32"/>
        </w:rPr>
        <w:t xml:space="preserve">32  </w:t>
      </w:r>
      <w:r>
        <w:rPr>
          <w:rFonts w:hint="eastAsia" w:ascii="仿宋" w:hAnsi="仿宋" w:eastAsia="仿宋"/>
          <w:sz w:val="32"/>
          <w:szCs w:val="32"/>
        </w:rPr>
        <w:t>达拉特旗图书馆、博物馆工程及室外配套设施工程</w:t>
      </w:r>
    </w:p>
    <w:p>
      <w:pPr>
        <w:widowControl/>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推荐单位：内蒙古华宇工程造价咨询有限责任公司</w:t>
      </w:r>
    </w:p>
    <w:p>
      <w:pPr>
        <w:widowControl/>
        <w:adjustRightInd w:val="0"/>
        <w:snapToGrid w:val="0"/>
        <w:spacing w:line="560" w:lineRule="exac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 xml:space="preserve">3  </w:t>
      </w:r>
      <w:r>
        <w:rPr>
          <w:rFonts w:hint="eastAsia" w:ascii="仿宋" w:hAnsi="仿宋" w:eastAsia="仿宋"/>
          <w:sz w:val="32"/>
          <w:szCs w:val="32"/>
        </w:rPr>
        <w:t>呼和浩特市蒙古幼儿园（南园区）及赛罕区民族儿童体验馆工程</w:t>
      </w:r>
    </w:p>
    <w:p>
      <w:pPr>
        <w:widowControl/>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推荐单位：内蒙古海纳百川工程造价咨询有限责任公司</w:t>
      </w:r>
    </w:p>
    <w:p>
      <w:pPr>
        <w:widowControl/>
        <w:adjustRightInd w:val="0"/>
        <w:snapToGrid w:val="0"/>
        <w:spacing w:line="560" w:lineRule="exact"/>
        <w:rPr>
          <w:rFonts w:ascii="仿宋" w:hAnsi="仿宋" w:eastAsia="仿宋"/>
          <w:sz w:val="32"/>
          <w:szCs w:val="32"/>
        </w:rPr>
      </w:pPr>
      <w:r>
        <w:rPr>
          <w:rFonts w:ascii="仿宋" w:hAnsi="仿宋" w:eastAsia="仿宋"/>
          <w:sz w:val="32"/>
          <w:szCs w:val="32"/>
        </w:rPr>
        <w:t xml:space="preserve">34  </w:t>
      </w:r>
      <w:r>
        <w:rPr>
          <w:rFonts w:hint="eastAsia" w:ascii="仿宋" w:hAnsi="仿宋" w:eastAsia="仿宋"/>
          <w:sz w:val="32"/>
          <w:szCs w:val="32"/>
        </w:rPr>
        <w:t>鄂尔多斯应用技术学院维修改造工程</w:t>
      </w:r>
    </w:p>
    <w:p>
      <w:pPr>
        <w:widowControl/>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推荐单位：内蒙古正博工程项目管理有限责任公司</w:t>
      </w:r>
    </w:p>
    <w:p>
      <w:pPr>
        <w:widowControl/>
        <w:adjustRightInd w:val="0"/>
        <w:snapToGrid w:val="0"/>
        <w:spacing w:line="560" w:lineRule="exact"/>
        <w:rPr>
          <w:rFonts w:ascii="仿宋" w:hAnsi="仿宋" w:eastAsia="仿宋"/>
          <w:sz w:val="32"/>
          <w:szCs w:val="32"/>
        </w:rPr>
      </w:pPr>
      <w:r>
        <w:rPr>
          <w:rFonts w:ascii="仿宋" w:hAnsi="仿宋" w:eastAsia="仿宋"/>
          <w:sz w:val="32"/>
          <w:szCs w:val="32"/>
        </w:rPr>
        <w:t xml:space="preserve">35  </w:t>
      </w:r>
      <w:r>
        <w:rPr>
          <w:rFonts w:hint="eastAsia" w:ascii="仿宋" w:hAnsi="仿宋" w:eastAsia="仿宋"/>
          <w:sz w:val="32"/>
          <w:szCs w:val="32"/>
        </w:rPr>
        <w:t>内蒙古达拉特新型能源重化工基地三垧梁工业园区渣场（一期）工程</w:t>
      </w:r>
    </w:p>
    <w:p>
      <w:pPr>
        <w:widowControl/>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推荐单位：内蒙古华宇工程造价咨询有限责任公司</w:t>
      </w:r>
    </w:p>
    <w:p>
      <w:pPr>
        <w:widowControl/>
        <w:adjustRightInd w:val="0"/>
        <w:snapToGrid w:val="0"/>
        <w:spacing w:line="560" w:lineRule="exac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 xml:space="preserve">6  </w:t>
      </w:r>
      <w:r>
        <w:rPr>
          <w:rFonts w:hint="eastAsia" w:ascii="仿宋" w:hAnsi="仿宋" w:eastAsia="仿宋"/>
          <w:sz w:val="32"/>
          <w:szCs w:val="32"/>
        </w:rPr>
        <w:t>准兴重载高速公路工程</w:t>
      </w:r>
    </w:p>
    <w:p>
      <w:pPr>
        <w:widowControl/>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推荐单位：内蒙古梓熙工程造价咨询有限责任公司</w:t>
      </w:r>
    </w:p>
    <w:p>
      <w:pPr>
        <w:widowControl/>
        <w:adjustRightInd w:val="0"/>
        <w:snapToGrid w:val="0"/>
        <w:spacing w:line="560" w:lineRule="exac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 xml:space="preserve">7  </w:t>
      </w:r>
      <w:r>
        <w:rPr>
          <w:rFonts w:hint="eastAsia" w:ascii="仿宋" w:hAnsi="仿宋" w:eastAsia="仿宋"/>
          <w:sz w:val="32"/>
          <w:szCs w:val="32"/>
        </w:rPr>
        <w:t>赛罕区市民服务中心及失地农民培训基地工程</w:t>
      </w:r>
    </w:p>
    <w:p>
      <w:pPr>
        <w:widowControl/>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推荐单位：内蒙古佳世达工程项目管理有限公司</w:t>
      </w:r>
    </w:p>
    <w:p>
      <w:pPr>
        <w:widowControl/>
        <w:adjustRightInd w:val="0"/>
        <w:snapToGrid w:val="0"/>
        <w:spacing w:line="560" w:lineRule="exac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 xml:space="preserve">8  </w:t>
      </w:r>
      <w:r>
        <w:rPr>
          <w:rFonts w:hint="eastAsia" w:ascii="仿宋" w:hAnsi="仿宋" w:eastAsia="仿宋"/>
          <w:sz w:val="32"/>
          <w:szCs w:val="32"/>
        </w:rPr>
        <w:t>包头供电局达茂分局2017年农村机井通电工程</w:t>
      </w:r>
    </w:p>
    <w:p>
      <w:pPr>
        <w:widowControl/>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推荐单位：内蒙古中恒信工程造价咨询有限公司</w:t>
      </w:r>
    </w:p>
    <w:p>
      <w:pPr>
        <w:widowControl/>
        <w:adjustRightInd w:val="0"/>
        <w:snapToGrid w:val="0"/>
        <w:spacing w:line="560" w:lineRule="exact"/>
        <w:rPr>
          <w:rFonts w:ascii="仿宋" w:hAnsi="仿宋" w:eastAsia="仿宋"/>
          <w:sz w:val="32"/>
          <w:szCs w:val="32"/>
        </w:rPr>
      </w:pPr>
      <w:r>
        <w:rPr>
          <w:rFonts w:ascii="仿宋" w:hAnsi="仿宋" w:eastAsia="仿宋"/>
          <w:sz w:val="32"/>
          <w:szCs w:val="32"/>
        </w:rPr>
        <w:t xml:space="preserve">39  </w:t>
      </w:r>
      <w:r>
        <w:rPr>
          <w:rFonts w:hint="eastAsia" w:ascii="仿宋" w:hAnsi="仿宋" w:eastAsia="仿宋"/>
          <w:sz w:val="32"/>
          <w:szCs w:val="32"/>
        </w:rPr>
        <w:t>全科医生培养基地和内蒙古医科大医学院教学楼建设项目</w:t>
      </w:r>
    </w:p>
    <w:p>
      <w:pPr>
        <w:widowControl/>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推荐单位：内蒙古东审工程项目管理有限责任公司</w:t>
      </w:r>
    </w:p>
    <w:p>
      <w:pPr>
        <w:widowControl/>
        <w:adjustRightInd w:val="0"/>
        <w:snapToGrid w:val="0"/>
        <w:spacing w:line="560" w:lineRule="exact"/>
        <w:rPr>
          <w:rFonts w:ascii="仿宋" w:hAnsi="仿宋" w:eastAsia="仿宋"/>
          <w:sz w:val="32"/>
          <w:szCs w:val="32"/>
        </w:rPr>
      </w:pPr>
      <w:r>
        <w:rPr>
          <w:rFonts w:ascii="仿宋" w:hAnsi="仿宋" w:eastAsia="仿宋"/>
          <w:sz w:val="32"/>
          <w:szCs w:val="32"/>
        </w:rPr>
        <w:t xml:space="preserve">40  </w:t>
      </w:r>
      <w:r>
        <w:rPr>
          <w:rFonts w:hint="eastAsia" w:ascii="仿宋" w:hAnsi="仿宋" w:eastAsia="仿宋"/>
          <w:sz w:val="32"/>
          <w:szCs w:val="32"/>
        </w:rPr>
        <w:t>包头市九原分局2017年小城镇（中心村）农网改造升级工程</w:t>
      </w:r>
    </w:p>
    <w:p>
      <w:pPr>
        <w:widowControl/>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推荐单位：内蒙古中恒信工程造价咨询有限公司</w:t>
      </w:r>
    </w:p>
    <w:p>
      <w:pPr>
        <w:widowControl/>
        <w:adjustRightInd w:val="0"/>
        <w:snapToGrid w:val="0"/>
        <w:spacing w:line="560" w:lineRule="exact"/>
        <w:rPr>
          <w:rFonts w:ascii="仿宋" w:hAnsi="仿宋" w:eastAsia="仿宋"/>
          <w:sz w:val="32"/>
          <w:szCs w:val="32"/>
        </w:rPr>
      </w:pPr>
      <w:r>
        <w:rPr>
          <w:rFonts w:ascii="仿宋" w:hAnsi="仿宋" w:eastAsia="仿宋"/>
          <w:sz w:val="32"/>
          <w:szCs w:val="32"/>
        </w:rPr>
        <w:t xml:space="preserve">41  </w:t>
      </w:r>
      <w:r>
        <w:rPr>
          <w:rFonts w:hint="eastAsia" w:ascii="仿宋" w:hAnsi="仿宋" w:eastAsia="仿宋"/>
          <w:sz w:val="32"/>
          <w:szCs w:val="32"/>
        </w:rPr>
        <w:t>鄂尔多斯市康巴什新区部分公园绿地园林附属设施（景观小品、绿地标识、景观照明）制作及安装工程第一标段</w:t>
      </w:r>
    </w:p>
    <w:p>
      <w:pPr>
        <w:widowControl/>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推荐单位：鄂尔多斯市亿泰建设工程造价咨询有限责任公司</w:t>
      </w:r>
    </w:p>
    <w:p>
      <w:pPr>
        <w:widowControl/>
        <w:adjustRightInd w:val="0"/>
        <w:snapToGrid w:val="0"/>
        <w:spacing w:line="560" w:lineRule="exact"/>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 xml:space="preserve">2  </w:t>
      </w:r>
      <w:r>
        <w:rPr>
          <w:rFonts w:hint="eastAsia" w:ascii="仿宋" w:hAnsi="仿宋" w:eastAsia="仿宋"/>
          <w:sz w:val="32"/>
          <w:szCs w:val="32"/>
        </w:rPr>
        <w:t>鄂托克前旗委党校新校区建设项目</w:t>
      </w:r>
    </w:p>
    <w:p>
      <w:pPr>
        <w:widowControl/>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推荐单位：内蒙古祥生项目管理有限公司</w:t>
      </w:r>
    </w:p>
    <w:p>
      <w:pPr>
        <w:widowControl/>
        <w:adjustRightInd w:val="0"/>
        <w:snapToGrid w:val="0"/>
        <w:spacing w:line="560" w:lineRule="exact"/>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 xml:space="preserve">3  </w:t>
      </w:r>
      <w:r>
        <w:rPr>
          <w:rFonts w:hint="eastAsia" w:ascii="仿宋" w:hAnsi="仿宋" w:eastAsia="仿宋"/>
          <w:sz w:val="32"/>
          <w:szCs w:val="32"/>
        </w:rPr>
        <w:t>锡林郭勒职业学院第五标段精装修工程</w:t>
      </w:r>
    </w:p>
    <w:p>
      <w:pPr>
        <w:widowControl/>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推荐单位：内蒙古瑞博工程项目管理咨询有限公司</w:t>
      </w:r>
    </w:p>
    <w:p>
      <w:pPr>
        <w:widowControl/>
        <w:adjustRightInd w:val="0"/>
        <w:snapToGrid w:val="0"/>
        <w:spacing w:line="560" w:lineRule="exact"/>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 xml:space="preserve">4  </w:t>
      </w:r>
      <w:r>
        <w:rPr>
          <w:rFonts w:hint="eastAsia" w:ascii="仿宋" w:hAnsi="仿宋" w:eastAsia="仿宋"/>
          <w:sz w:val="32"/>
          <w:szCs w:val="32"/>
        </w:rPr>
        <w:t>呼和浩特市玉泉区鄂尔多斯大街街景整治建设项目设计施工总承包（一标段）</w:t>
      </w:r>
    </w:p>
    <w:p>
      <w:pPr>
        <w:widowControl/>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推荐单位：内蒙古裕佳工程造价咨询有限公司</w:t>
      </w:r>
    </w:p>
    <w:p>
      <w:pPr>
        <w:widowControl/>
        <w:adjustRightInd w:val="0"/>
        <w:snapToGrid w:val="0"/>
        <w:spacing w:line="560" w:lineRule="exact"/>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 xml:space="preserve">5  </w:t>
      </w:r>
      <w:r>
        <w:rPr>
          <w:rFonts w:hint="eastAsia" w:ascii="仿宋" w:hAnsi="仿宋" w:eastAsia="仿宋"/>
          <w:sz w:val="32"/>
          <w:szCs w:val="32"/>
        </w:rPr>
        <w:t>内蒙古少数民族群众文化体育运动中心一期工程马厩区及标准赛道工程</w:t>
      </w:r>
    </w:p>
    <w:p>
      <w:pPr>
        <w:widowControl/>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推荐单位：内蒙古诚信达工程造价咨询有限公司</w:t>
      </w:r>
    </w:p>
    <w:p>
      <w:pPr>
        <w:widowControl/>
        <w:adjustRightInd w:val="0"/>
        <w:snapToGrid w:val="0"/>
        <w:spacing w:line="560" w:lineRule="exact"/>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 xml:space="preserve">6  </w:t>
      </w:r>
      <w:r>
        <w:rPr>
          <w:rFonts w:hint="eastAsia" w:ascii="仿宋" w:hAnsi="仿宋" w:eastAsia="仿宋"/>
          <w:sz w:val="32"/>
          <w:szCs w:val="32"/>
        </w:rPr>
        <w:t>中共锡林郭勒盟委员会党校新校区工程</w:t>
      </w:r>
    </w:p>
    <w:p>
      <w:pPr>
        <w:widowControl/>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推荐单位：内蒙古百年工程造价咨询有限责任公司</w:t>
      </w:r>
    </w:p>
    <w:p>
      <w:pPr>
        <w:widowControl/>
        <w:adjustRightInd w:val="0"/>
        <w:snapToGrid w:val="0"/>
        <w:spacing w:line="560" w:lineRule="exact"/>
        <w:rPr>
          <w:rFonts w:ascii="仿宋" w:hAnsi="仿宋" w:eastAsia="仿宋"/>
          <w:sz w:val="32"/>
          <w:szCs w:val="32"/>
        </w:rPr>
      </w:pPr>
      <w:r>
        <w:rPr>
          <w:rFonts w:ascii="仿宋" w:hAnsi="仿宋" w:eastAsia="仿宋"/>
          <w:sz w:val="32"/>
          <w:szCs w:val="32"/>
        </w:rPr>
        <w:t xml:space="preserve">47  </w:t>
      </w:r>
      <w:r>
        <w:rPr>
          <w:rFonts w:hint="eastAsia" w:ascii="仿宋" w:hAnsi="仿宋" w:eastAsia="仿宋"/>
          <w:sz w:val="32"/>
          <w:szCs w:val="32"/>
        </w:rPr>
        <w:t>托克托工业园区道路沿线生态治理工程</w:t>
      </w:r>
    </w:p>
    <w:p>
      <w:pPr>
        <w:widowControl/>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推荐单位：内蒙古百年工程造价咨询有限责任公司</w:t>
      </w:r>
    </w:p>
    <w:p>
      <w:pPr>
        <w:widowControl/>
        <w:adjustRightInd w:val="0"/>
        <w:snapToGrid w:val="0"/>
        <w:spacing w:line="560" w:lineRule="exact"/>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 xml:space="preserve">8  </w:t>
      </w:r>
      <w:r>
        <w:rPr>
          <w:rFonts w:hint="eastAsia" w:ascii="仿宋" w:hAnsi="仿宋" w:eastAsia="仿宋"/>
          <w:sz w:val="32"/>
          <w:szCs w:val="32"/>
        </w:rPr>
        <w:t>中海蓝湾项目工程</w:t>
      </w:r>
    </w:p>
    <w:p>
      <w:pPr>
        <w:widowControl/>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推荐单位：内蒙古协众工程项目管理有限责任公司</w:t>
      </w:r>
    </w:p>
    <w:p>
      <w:pPr>
        <w:widowControl/>
        <w:adjustRightInd w:val="0"/>
        <w:snapToGrid w:val="0"/>
        <w:spacing w:line="560" w:lineRule="exact"/>
        <w:rPr>
          <w:rFonts w:ascii="仿宋" w:hAnsi="仿宋" w:eastAsia="仿宋"/>
          <w:sz w:val="32"/>
          <w:szCs w:val="32"/>
        </w:rPr>
      </w:pPr>
      <w:r>
        <w:rPr>
          <w:rFonts w:ascii="仿宋" w:hAnsi="仿宋" w:eastAsia="仿宋"/>
          <w:sz w:val="32"/>
          <w:szCs w:val="32"/>
        </w:rPr>
        <w:t xml:space="preserve">49  </w:t>
      </w:r>
      <w:r>
        <w:rPr>
          <w:rFonts w:hint="eastAsia" w:ascii="仿宋" w:hAnsi="仿宋" w:eastAsia="仿宋"/>
          <w:sz w:val="32"/>
          <w:szCs w:val="32"/>
        </w:rPr>
        <w:t>呼和浩特市大青山南坡绿化综合治理节水灌溉管道工程</w:t>
      </w:r>
    </w:p>
    <w:p>
      <w:pPr>
        <w:widowControl/>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推荐单位：内蒙古百年工程造价咨询有限责任公司</w:t>
      </w:r>
    </w:p>
    <w:p>
      <w:pPr>
        <w:widowControl/>
        <w:adjustRightInd w:val="0"/>
        <w:snapToGrid w:val="0"/>
        <w:spacing w:line="560" w:lineRule="exact"/>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 xml:space="preserve">0  </w:t>
      </w:r>
      <w:r>
        <w:rPr>
          <w:rFonts w:hint="eastAsia" w:ascii="仿宋" w:hAnsi="仿宋" w:eastAsia="仿宋"/>
          <w:sz w:val="32"/>
          <w:szCs w:val="32"/>
        </w:rPr>
        <w:t>青福新城一期住宅楼</w:t>
      </w:r>
    </w:p>
    <w:p>
      <w:pPr>
        <w:widowControl/>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推荐单位：包头市精捷建筑造价咨询有限责任公司</w:t>
      </w:r>
    </w:p>
    <w:p>
      <w:pPr>
        <w:widowControl/>
        <w:adjustRightInd w:val="0"/>
        <w:snapToGrid w:val="0"/>
        <w:spacing w:line="560" w:lineRule="exact"/>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 xml:space="preserve">1  </w:t>
      </w:r>
      <w:r>
        <w:rPr>
          <w:rFonts w:hint="eastAsia" w:ascii="仿宋" w:hAnsi="仿宋" w:eastAsia="仿宋"/>
          <w:sz w:val="32"/>
          <w:szCs w:val="32"/>
        </w:rPr>
        <w:t>博城创业园1#—5#楼工程—外墙装修结算</w:t>
      </w:r>
    </w:p>
    <w:p>
      <w:pPr>
        <w:widowControl/>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推荐单位：内蒙古诚泽项目管理有限责任公司</w:t>
      </w:r>
    </w:p>
    <w:p>
      <w:pPr>
        <w:widowControl/>
        <w:adjustRightInd w:val="0"/>
        <w:snapToGrid w:val="0"/>
        <w:spacing w:line="560" w:lineRule="exact"/>
        <w:rPr>
          <w:rFonts w:ascii="仿宋" w:hAnsi="仿宋" w:eastAsia="仿宋"/>
          <w:sz w:val="32"/>
          <w:szCs w:val="32"/>
        </w:rPr>
      </w:pPr>
      <w:r>
        <w:rPr>
          <w:rFonts w:ascii="仿宋" w:hAnsi="仿宋" w:eastAsia="仿宋"/>
          <w:sz w:val="32"/>
          <w:szCs w:val="32"/>
        </w:rPr>
        <w:t xml:space="preserve">52  </w:t>
      </w:r>
      <w:r>
        <w:rPr>
          <w:rFonts w:hint="eastAsia" w:ascii="仿宋" w:hAnsi="仿宋" w:eastAsia="仿宋"/>
          <w:sz w:val="32"/>
          <w:szCs w:val="32"/>
        </w:rPr>
        <w:t>凉城县卧佛山国际滑雪场道路工程</w:t>
      </w:r>
    </w:p>
    <w:p>
      <w:pPr>
        <w:widowControl/>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推荐单位：内蒙古昊源项目管理有限责任公司</w:t>
      </w:r>
    </w:p>
    <w:p>
      <w:pPr>
        <w:widowControl/>
        <w:adjustRightInd w:val="0"/>
        <w:snapToGrid w:val="0"/>
        <w:spacing w:line="560" w:lineRule="exact"/>
        <w:rPr>
          <w:rFonts w:ascii="仿宋" w:hAnsi="仿宋" w:eastAsia="仿宋"/>
          <w:sz w:val="32"/>
          <w:szCs w:val="32"/>
        </w:rPr>
      </w:pPr>
      <w:r>
        <w:rPr>
          <w:rFonts w:ascii="仿宋" w:hAnsi="仿宋" w:eastAsia="仿宋"/>
          <w:sz w:val="32"/>
          <w:szCs w:val="32"/>
        </w:rPr>
        <w:t xml:space="preserve">53  </w:t>
      </w:r>
      <w:r>
        <w:rPr>
          <w:rFonts w:hint="eastAsia" w:ascii="仿宋" w:hAnsi="仿宋" w:eastAsia="仿宋"/>
          <w:sz w:val="32"/>
          <w:szCs w:val="32"/>
        </w:rPr>
        <w:t>阿拉善盟蒙医医院新建综合业务大楼工程、阿拉善盟蒙医医院综合业务大楼内装饰装修及配套家具工程和阿拉善盟蒙医医院新建综合业务大楼10KV配电及电缆工程</w:t>
      </w:r>
    </w:p>
    <w:p>
      <w:pPr>
        <w:widowControl/>
        <w:adjustRightInd w:val="0"/>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推荐单位：内蒙古中城越建设工程项目管理有限公司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CF1"/>
    <w:rsid w:val="000753D1"/>
    <w:rsid w:val="0008351B"/>
    <w:rsid w:val="000A7B84"/>
    <w:rsid w:val="000B7391"/>
    <w:rsid w:val="0013593B"/>
    <w:rsid w:val="001624CC"/>
    <w:rsid w:val="001650A0"/>
    <w:rsid w:val="001962AC"/>
    <w:rsid w:val="0019672C"/>
    <w:rsid w:val="001A1AC5"/>
    <w:rsid w:val="001B73DA"/>
    <w:rsid w:val="001C3959"/>
    <w:rsid w:val="00226FFA"/>
    <w:rsid w:val="002411B9"/>
    <w:rsid w:val="00277B83"/>
    <w:rsid w:val="00297A39"/>
    <w:rsid w:val="002B6CF1"/>
    <w:rsid w:val="002F1975"/>
    <w:rsid w:val="00303AB6"/>
    <w:rsid w:val="00316D2A"/>
    <w:rsid w:val="00342820"/>
    <w:rsid w:val="0037505E"/>
    <w:rsid w:val="00381591"/>
    <w:rsid w:val="003935F6"/>
    <w:rsid w:val="00394217"/>
    <w:rsid w:val="003A7C5A"/>
    <w:rsid w:val="003E58EF"/>
    <w:rsid w:val="00467BD0"/>
    <w:rsid w:val="00481AE8"/>
    <w:rsid w:val="004A2094"/>
    <w:rsid w:val="004C7CE2"/>
    <w:rsid w:val="004D33A4"/>
    <w:rsid w:val="00583420"/>
    <w:rsid w:val="005B3DA0"/>
    <w:rsid w:val="0061253C"/>
    <w:rsid w:val="00613516"/>
    <w:rsid w:val="007165B2"/>
    <w:rsid w:val="007530E6"/>
    <w:rsid w:val="00770F53"/>
    <w:rsid w:val="007866E7"/>
    <w:rsid w:val="007A0E0D"/>
    <w:rsid w:val="007D3891"/>
    <w:rsid w:val="007F064D"/>
    <w:rsid w:val="008228E5"/>
    <w:rsid w:val="0083120E"/>
    <w:rsid w:val="00835647"/>
    <w:rsid w:val="0088143A"/>
    <w:rsid w:val="008E3E46"/>
    <w:rsid w:val="00900549"/>
    <w:rsid w:val="00901792"/>
    <w:rsid w:val="00902573"/>
    <w:rsid w:val="00931CF6"/>
    <w:rsid w:val="009335D8"/>
    <w:rsid w:val="009F3217"/>
    <w:rsid w:val="00A22E00"/>
    <w:rsid w:val="00B0623D"/>
    <w:rsid w:val="00B64769"/>
    <w:rsid w:val="00B91C31"/>
    <w:rsid w:val="00BB507F"/>
    <w:rsid w:val="00BB6836"/>
    <w:rsid w:val="00C34EF7"/>
    <w:rsid w:val="00CE76CD"/>
    <w:rsid w:val="00D345B7"/>
    <w:rsid w:val="00D41EC8"/>
    <w:rsid w:val="00D43B09"/>
    <w:rsid w:val="00D67B56"/>
    <w:rsid w:val="00DB79A9"/>
    <w:rsid w:val="00DF2A09"/>
    <w:rsid w:val="00E01594"/>
    <w:rsid w:val="00E04C60"/>
    <w:rsid w:val="00E32D6C"/>
    <w:rsid w:val="00E635E7"/>
    <w:rsid w:val="00E83B7F"/>
    <w:rsid w:val="00E9120D"/>
    <w:rsid w:val="00EE2F92"/>
    <w:rsid w:val="00EF064E"/>
    <w:rsid w:val="00F97E28"/>
    <w:rsid w:val="00FB680F"/>
    <w:rsid w:val="00FE2C25"/>
    <w:rsid w:val="00FE51B2"/>
    <w:rsid w:val="10FF2A2A"/>
    <w:rsid w:val="17073096"/>
    <w:rsid w:val="2B7D5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日期 字符"/>
    <w:basedOn w:val="7"/>
    <w:link w:val="2"/>
    <w:semiHidden/>
    <w:qFormat/>
    <w:uiPriority w:val="99"/>
  </w:style>
  <w:style w:type="character" w:customStyle="1" w:styleId="11">
    <w:name w:val="批注框文本 字符"/>
    <w:basedOn w:val="7"/>
    <w:link w:val="3"/>
    <w:semiHidden/>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7C6BD3-F4AC-40F4-9393-AF31A9D968CE}">
  <ds:schemaRefs/>
</ds:datastoreItem>
</file>

<file path=docProps/app.xml><?xml version="1.0" encoding="utf-8"?>
<Properties xmlns="http://schemas.openxmlformats.org/officeDocument/2006/extended-properties" xmlns:vt="http://schemas.openxmlformats.org/officeDocument/2006/docPropsVTypes">
  <Template>Normal</Template>
  <Pages>7</Pages>
  <Words>431</Words>
  <Characters>2462</Characters>
  <Lines>20</Lines>
  <Paragraphs>5</Paragraphs>
  <TotalTime>0</TotalTime>
  <ScaleCrop>false</ScaleCrop>
  <LinksUpToDate>false</LinksUpToDate>
  <CharactersWithSpaces>2888</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2017-11-09T01:11:00Z</dcterms:created>
  <dc:creator>Windows 用户</dc:creator>
  <cp:lastModifiedBy>Fa1r1406445456</cp:lastModifiedBy>
  <cp:lastPrinted>2017-11-17T03:42:00Z</cp:lastPrinted>
  <dcterms:modified xsi:type="dcterms:W3CDTF">2019-10-28T04:05:31Z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