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B8" w:rsidRDefault="003826B8" w:rsidP="003826B8">
      <w:pPr>
        <w:widowControl/>
        <w:adjustRightInd w:val="0"/>
        <w:snapToGrid w:val="0"/>
        <w:spacing w:line="560" w:lineRule="exact"/>
        <w:ind w:rightChars="26" w:right="55"/>
        <w:jc w:val="left"/>
        <w:rPr>
          <w:rStyle w:val="a7"/>
          <w:rFonts w:hint="eastAsia"/>
          <w:sz w:val="32"/>
          <w:szCs w:val="32"/>
          <w:shd w:val="clear" w:color="auto" w:fill="FFFFFF"/>
        </w:rPr>
      </w:pPr>
      <w:r>
        <w:rPr>
          <w:rStyle w:val="a7"/>
          <w:rFonts w:hint="eastAsia"/>
          <w:sz w:val="32"/>
          <w:szCs w:val="32"/>
          <w:shd w:val="clear" w:color="auto" w:fill="FFFFFF"/>
        </w:rPr>
        <w:t>附件</w:t>
      </w:r>
    </w:p>
    <w:p w:rsidR="003826B8" w:rsidRDefault="003826B8" w:rsidP="003826B8">
      <w:pPr>
        <w:pStyle w:val="a6"/>
        <w:spacing w:before="0" w:beforeAutospacing="0" w:after="0" w:afterAutospacing="0"/>
        <w:jc w:val="both"/>
        <w:rPr>
          <w:rStyle w:val="a7"/>
          <w:rFonts w:hint="eastAsia"/>
          <w:sz w:val="32"/>
          <w:szCs w:val="32"/>
          <w:shd w:val="clear" w:color="auto" w:fill="FFFFFF"/>
        </w:rPr>
      </w:pPr>
    </w:p>
    <w:p w:rsidR="003826B8" w:rsidRDefault="003826B8" w:rsidP="003826B8">
      <w:pPr>
        <w:widowControl/>
        <w:spacing w:line="360" w:lineRule="auto"/>
        <w:jc w:val="center"/>
        <w:outlineLvl w:val="1"/>
        <w:rPr>
          <w:rFonts w:ascii="宋体" w:hAnsi="宋体" w:cs="宋体" w:hint="eastAsia"/>
          <w:b/>
          <w:bCs/>
          <w:sz w:val="36"/>
          <w:szCs w:val="36"/>
        </w:rPr>
      </w:pPr>
      <w:r>
        <w:rPr>
          <w:rFonts w:ascii="宋体" w:hAnsi="宋体" w:cs="宋体" w:hint="eastAsia"/>
          <w:b/>
          <w:bCs/>
          <w:sz w:val="36"/>
          <w:szCs w:val="36"/>
        </w:rPr>
        <w:t>关于推进全过程工程咨询服务发展的指导意见</w:t>
      </w:r>
    </w:p>
    <w:p w:rsidR="003826B8" w:rsidRDefault="003826B8" w:rsidP="003826B8">
      <w:pPr>
        <w:spacing w:line="360" w:lineRule="auto"/>
        <w:jc w:val="center"/>
        <w:rPr>
          <w:rFonts w:ascii="仿宋" w:eastAsia="仿宋" w:hAnsi="仿宋" w:hint="eastAsia"/>
          <w:sz w:val="32"/>
          <w:szCs w:val="32"/>
        </w:rPr>
      </w:pPr>
      <w:r>
        <w:rPr>
          <w:rFonts w:ascii="仿宋" w:eastAsia="仿宋" w:hAnsi="仿宋" w:hint="eastAsia"/>
          <w:sz w:val="32"/>
          <w:szCs w:val="32"/>
        </w:rPr>
        <w:t>（征求意见稿）</w:t>
      </w:r>
    </w:p>
    <w:p w:rsidR="003826B8" w:rsidRDefault="003826B8" w:rsidP="003826B8">
      <w:pPr>
        <w:spacing w:line="360" w:lineRule="auto"/>
        <w:jc w:val="center"/>
        <w:rPr>
          <w:rFonts w:ascii="仿宋" w:eastAsia="仿宋" w:hAnsi="仿宋" w:hint="eastAsia"/>
          <w:sz w:val="32"/>
          <w:szCs w:val="32"/>
        </w:rPr>
      </w:pPr>
    </w:p>
    <w:p w:rsidR="003826B8" w:rsidRDefault="003826B8" w:rsidP="003826B8">
      <w:pPr>
        <w:spacing w:line="360" w:lineRule="auto"/>
        <w:ind w:firstLine="640"/>
        <w:rPr>
          <w:rFonts w:ascii="仿宋" w:eastAsia="仿宋" w:hAnsi="仿宋" w:hint="eastAsia"/>
          <w:sz w:val="32"/>
          <w:szCs w:val="32"/>
        </w:rPr>
      </w:pPr>
      <w:r>
        <w:rPr>
          <w:rFonts w:ascii="仿宋_GB2312" w:eastAsia="仿宋_GB2312" w:hint="eastAsia"/>
          <w:sz w:val="32"/>
          <w:szCs w:val="32"/>
        </w:rPr>
        <w:t>为贯彻落实中央城市工作会议精神和《国务院办公厅关于促进建筑业持续健康发展的意见》(国办发</w:t>
      </w:r>
      <w:r>
        <w:rPr>
          <w:rFonts w:eastAsia="仿宋_GB2312" w:hint="eastAsia"/>
          <w:sz w:val="32"/>
          <w:szCs w:val="32"/>
        </w:rPr>
        <w:t>〔</w:t>
      </w:r>
      <w:r>
        <w:rPr>
          <w:rFonts w:ascii="仿宋_GB2312" w:eastAsia="仿宋_GB2312" w:hint="eastAsia"/>
          <w:sz w:val="32"/>
          <w:szCs w:val="32"/>
        </w:rPr>
        <w:t>2017</w:t>
      </w:r>
      <w:r>
        <w:rPr>
          <w:rFonts w:eastAsia="仿宋_GB2312" w:hint="eastAsia"/>
          <w:sz w:val="32"/>
          <w:szCs w:val="32"/>
        </w:rPr>
        <w:t>〕</w:t>
      </w:r>
      <w:r>
        <w:rPr>
          <w:rFonts w:ascii="仿宋_GB2312" w:eastAsia="仿宋_GB2312" w:hint="eastAsia"/>
          <w:sz w:val="32"/>
          <w:szCs w:val="32"/>
        </w:rPr>
        <w:t>19号），</w:t>
      </w:r>
      <w:r>
        <w:rPr>
          <w:rFonts w:ascii="仿宋" w:eastAsia="仿宋" w:hAnsi="仿宋" w:hint="eastAsia"/>
          <w:sz w:val="32"/>
          <w:szCs w:val="32"/>
        </w:rPr>
        <w:t>进一步完善我国工程建设组织模式，推进全过程工程咨询服务发展，培育具有国际竞争力的工程咨询企业，推动我国工程咨询行业转型升级，提升工程建设质量和效益，现提出如下意见：</w:t>
      </w:r>
    </w:p>
    <w:p w:rsidR="003826B8" w:rsidRDefault="003826B8" w:rsidP="003826B8">
      <w:pPr>
        <w:numPr>
          <w:ilvl w:val="0"/>
          <w:numId w:val="1"/>
        </w:numPr>
        <w:spacing w:line="360" w:lineRule="auto"/>
        <w:ind w:firstLine="640"/>
        <w:rPr>
          <w:rFonts w:ascii="宋体" w:hAnsi="宋体" w:cs="宋体" w:hint="eastAsia"/>
          <w:b/>
          <w:sz w:val="32"/>
          <w:szCs w:val="32"/>
        </w:rPr>
      </w:pPr>
      <w:r>
        <w:rPr>
          <w:rFonts w:ascii="宋体" w:hAnsi="宋体" w:cs="宋体" w:hint="eastAsia"/>
          <w:b/>
          <w:sz w:val="32"/>
          <w:szCs w:val="32"/>
        </w:rPr>
        <w:t>总体思路</w:t>
      </w:r>
    </w:p>
    <w:p w:rsidR="003826B8" w:rsidRDefault="003826B8" w:rsidP="003826B8">
      <w:pPr>
        <w:spacing w:line="360" w:lineRule="auto"/>
        <w:rPr>
          <w:rFonts w:ascii="仿宋" w:eastAsia="仿宋" w:hAnsi="仿宋"/>
          <w:b/>
          <w:sz w:val="32"/>
          <w:szCs w:val="32"/>
        </w:rPr>
      </w:pPr>
      <w:r>
        <w:rPr>
          <w:rFonts w:ascii="仿宋" w:eastAsia="仿宋" w:hAnsi="仿宋" w:hint="eastAsia"/>
          <w:b/>
          <w:sz w:val="32"/>
          <w:szCs w:val="32"/>
        </w:rPr>
        <w:t xml:space="preserve">    （一）指导思想</w:t>
      </w:r>
    </w:p>
    <w:p w:rsidR="003826B8" w:rsidRDefault="003826B8" w:rsidP="003826B8">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深入贯彻落实党的十九大精神</w:t>
      </w:r>
      <w:r>
        <w:rPr>
          <w:rFonts w:ascii="仿宋" w:eastAsia="仿宋" w:hAnsi="仿宋"/>
          <w:sz w:val="32"/>
          <w:szCs w:val="32"/>
        </w:rPr>
        <w:t>，</w:t>
      </w:r>
      <w:r>
        <w:rPr>
          <w:rFonts w:ascii="仿宋" w:eastAsia="仿宋" w:hAnsi="仿宋" w:hint="eastAsia"/>
          <w:sz w:val="32"/>
          <w:szCs w:val="32"/>
        </w:rPr>
        <w:t>以习近平新时代中国特色社会主义思想为指导，按照高质量发展的要求，深化工程建设组织管理模式改革，培育全过程工程咨询服务市场，推进工程咨询服务业供给侧结构性改革，增强工程咨询企业核心竞争力，实现工程咨询行业组织结构调整与资源优化组合，促进建筑业持续健康发展，全面提升工程建设质量和投资效益。</w:t>
      </w:r>
    </w:p>
    <w:p w:rsidR="003826B8" w:rsidRDefault="003826B8" w:rsidP="003826B8">
      <w:pPr>
        <w:numPr>
          <w:ilvl w:val="0"/>
          <w:numId w:val="2"/>
        </w:numPr>
        <w:spacing w:line="360" w:lineRule="auto"/>
        <w:ind w:firstLineChars="200" w:firstLine="643"/>
        <w:rPr>
          <w:rFonts w:ascii="仿宋" w:eastAsia="仿宋" w:hAnsi="仿宋"/>
          <w:sz w:val="32"/>
          <w:szCs w:val="32"/>
        </w:rPr>
      </w:pPr>
      <w:r>
        <w:rPr>
          <w:rFonts w:ascii="仿宋" w:eastAsia="仿宋" w:hAnsi="仿宋" w:hint="eastAsia"/>
          <w:b/>
          <w:sz w:val="32"/>
          <w:szCs w:val="32"/>
        </w:rPr>
        <w:t>基本原则</w:t>
      </w:r>
    </w:p>
    <w:p w:rsidR="003826B8" w:rsidRDefault="003826B8" w:rsidP="003826B8">
      <w:pPr>
        <w:spacing w:line="360" w:lineRule="auto"/>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1</w:t>
      </w:r>
      <w:r>
        <w:rPr>
          <w:rFonts w:ascii="仿宋_GB2312" w:eastAsia="仿宋_GB2312" w:hAnsi="仿宋_GB2312" w:hint="eastAsia"/>
          <w:b/>
          <w:bCs/>
          <w:kern w:val="0"/>
          <w:sz w:val="32"/>
          <w:szCs w:val="32"/>
        </w:rPr>
        <w:t>.</w:t>
      </w:r>
      <w:r>
        <w:rPr>
          <w:rFonts w:ascii="仿宋" w:eastAsia="仿宋" w:hAnsi="仿宋" w:hint="eastAsia"/>
          <w:b/>
          <w:bCs/>
          <w:sz w:val="32"/>
          <w:szCs w:val="32"/>
        </w:rPr>
        <w:t>市场化为基础</w:t>
      </w:r>
      <w:r>
        <w:rPr>
          <w:rFonts w:ascii="仿宋" w:eastAsia="仿宋" w:hAnsi="仿宋" w:hint="eastAsia"/>
          <w:sz w:val="32"/>
          <w:szCs w:val="32"/>
        </w:rPr>
        <w:t>。发挥市场在资源配置中的决定性作用，</w:t>
      </w:r>
      <w:r>
        <w:rPr>
          <w:rFonts w:ascii="仿宋" w:eastAsia="仿宋" w:hAnsi="仿宋" w:hint="eastAsia"/>
          <w:sz w:val="32"/>
          <w:szCs w:val="32"/>
        </w:rPr>
        <w:lastRenderedPageBreak/>
        <w:t>鼓励有能力的工程咨询企业采取联合经营、并购重组等方式提供集成化、多样化的全过程工程咨询服务内容，形成与不同投资主体需求相适应的全过程工程咨询服务组织模式；通过投资主体的需求引领和工程咨询企业能力的提升，形成统一开放、公平竞争、主体多元、服务多样、运作有序的全过程工程咨询服务市场。</w:t>
      </w:r>
    </w:p>
    <w:p w:rsidR="003826B8" w:rsidRDefault="003826B8" w:rsidP="003826B8">
      <w:pPr>
        <w:spacing w:line="360" w:lineRule="auto"/>
        <w:ind w:firstLine="640"/>
        <w:rPr>
          <w:rFonts w:ascii="仿宋" w:eastAsia="仿宋" w:hAnsi="仿宋" w:hint="eastAsia"/>
          <w:sz w:val="32"/>
          <w:szCs w:val="32"/>
        </w:rPr>
      </w:pPr>
      <w:r>
        <w:rPr>
          <w:rFonts w:ascii="仿宋" w:eastAsia="仿宋" w:hAnsi="仿宋" w:hint="eastAsia"/>
          <w:b/>
          <w:bCs/>
          <w:sz w:val="32"/>
          <w:szCs w:val="32"/>
        </w:rPr>
        <w:t>2.国际化为导向。</w:t>
      </w:r>
      <w:r>
        <w:rPr>
          <w:rFonts w:ascii="仿宋" w:eastAsia="仿宋" w:hAnsi="仿宋" w:hint="eastAsia"/>
          <w:sz w:val="32"/>
          <w:szCs w:val="32"/>
        </w:rPr>
        <w:t>借鉴和参照国际通行规则开展全过程工程咨询服务，结合国际大型工程顾问公司的业务特征，</w:t>
      </w:r>
      <w:proofErr w:type="gramStart"/>
      <w:r>
        <w:rPr>
          <w:rFonts w:ascii="仿宋" w:eastAsia="仿宋" w:hAnsi="仿宋" w:hint="eastAsia"/>
          <w:sz w:val="32"/>
          <w:szCs w:val="32"/>
        </w:rPr>
        <w:t>培育既</w:t>
      </w:r>
      <w:proofErr w:type="gramEnd"/>
      <w:r>
        <w:rPr>
          <w:rFonts w:ascii="仿宋" w:eastAsia="仿宋" w:hAnsi="仿宋" w:hint="eastAsia"/>
          <w:sz w:val="32"/>
          <w:szCs w:val="32"/>
        </w:rPr>
        <w:t>熟悉国际规则又能符合国内建筑市场需求的高水平</w:t>
      </w:r>
      <w:r>
        <w:rPr>
          <w:rFonts w:ascii="仿宋" w:eastAsia="仿宋" w:hAnsi="仿宋"/>
          <w:sz w:val="32"/>
          <w:szCs w:val="32"/>
        </w:rPr>
        <w:t>工程咨询服务</w:t>
      </w:r>
      <w:r>
        <w:rPr>
          <w:rFonts w:ascii="仿宋" w:eastAsia="仿宋" w:hAnsi="仿宋" w:hint="eastAsia"/>
          <w:sz w:val="32"/>
          <w:szCs w:val="32"/>
        </w:rPr>
        <w:t>企业和人才队伍；鼓励有能力的工程咨询企业积极参与国际竞争，推动中国工程咨询行业“走出去”，为实现“一带一路”战略服务。</w:t>
      </w:r>
    </w:p>
    <w:p w:rsidR="003826B8" w:rsidRDefault="003826B8" w:rsidP="003826B8">
      <w:pPr>
        <w:spacing w:line="360" w:lineRule="auto"/>
        <w:ind w:firstLine="640"/>
        <w:rPr>
          <w:rFonts w:ascii="仿宋" w:eastAsia="仿宋" w:hAnsi="仿宋" w:hint="eastAsia"/>
          <w:sz w:val="32"/>
          <w:szCs w:val="32"/>
        </w:rPr>
      </w:pPr>
      <w:r>
        <w:rPr>
          <w:rFonts w:ascii="仿宋" w:eastAsia="仿宋" w:hAnsi="仿宋" w:hint="eastAsia"/>
          <w:b/>
          <w:bCs/>
          <w:sz w:val="32"/>
          <w:szCs w:val="32"/>
        </w:rPr>
        <w:t>3.“放管服”相结合。</w:t>
      </w:r>
      <w:r>
        <w:rPr>
          <w:rFonts w:ascii="仿宋" w:eastAsia="仿宋" w:hAnsi="仿宋" w:hint="eastAsia"/>
          <w:sz w:val="32"/>
          <w:szCs w:val="32"/>
        </w:rPr>
        <w:t>坚持推进“放管服”改革，不新设行政审批事项，减少约束和限制，进一步激发市场活力和社会创造力，促进市场主体公平竞争；做好对实施全过程工程咨询项目的事中、事后监管，做到公正监管、综合监管、审慎监管；优化政府服务，对实施全过程工程咨询的工程项目提供有力的支持，创造良好的政策和市场环境，鼓励企业创新和自由发展。</w:t>
      </w:r>
    </w:p>
    <w:p w:rsidR="003826B8" w:rsidRDefault="003826B8" w:rsidP="003826B8">
      <w:pPr>
        <w:spacing w:line="360" w:lineRule="auto"/>
        <w:ind w:firstLine="640"/>
        <w:rPr>
          <w:rFonts w:ascii="仿宋" w:eastAsia="仿宋" w:hAnsi="仿宋"/>
          <w:b/>
          <w:sz w:val="32"/>
          <w:szCs w:val="32"/>
        </w:rPr>
      </w:pPr>
      <w:r>
        <w:rPr>
          <w:rFonts w:ascii="仿宋" w:eastAsia="仿宋" w:hAnsi="仿宋" w:hint="eastAsia"/>
          <w:b/>
          <w:sz w:val="32"/>
          <w:szCs w:val="32"/>
        </w:rPr>
        <w:t>（三）主要目标</w:t>
      </w:r>
    </w:p>
    <w:p w:rsidR="003826B8" w:rsidRDefault="003826B8" w:rsidP="003826B8">
      <w:pPr>
        <w:spacing w:line="360" w:lineRule="auto"/>
        <w:ind w:firstLineChars="200" w:firstLine="640"/>
        <w:rPr>
          <w:rFonts w:ascii="仿宋" w:eastAsia="仿宋" w:hAnsi="仿宋"/>
          <w:sz w:val="32"/>
          <w:szCs w:val="32"/>
        </w:rPr>
      </w:pPr>
      <w:r>
        <w:rPr>
          <w:rFonts w:ascii="仿宋" w:eastAsia="仿宋" w:hAnsi="仿宋" w:hint="eastAsia"/>
          <w:sz w:val="32"/>
          <w:szCs w:val="32"/>
        </w:rPr>
        <w:t>培育一批具有国际水平的全过程工程咨询企业，基本形成统一开放、竞争有序的全过程工程咨询服务市场，建立与市场相适</w:t>
      </w:r>
      <w:r>
        <w:rPr>
          <w:rFonts w:ascii="仿宋" w:eastAsia="仿宋" w:hAnsi="仿宋" w:hint="eastAsia"/>
          <w:sz w:val="32"/>
          <w:szCs w:val="32"/>
        </w:rPr>
        <w:lastRenderedPageBreak/>
        <w:t>应的全过程工程咨询服务管理体系；逐步建立健全与全过程工程咨询相适应的项目审批和监管制度，建立全过程工程咨询诚信评价体系；实施人才发展战略，培养与行业发展相适应的人才队伍。</w:t>
      </w:r>
    </w:p>
    <w:p w:rsidR="003826B8" w:rsidRDefault="003826B8" w:rsidP="003826B8">
      <w:pPr>
        <w:numPr>
          <w:ilvl w:val="0"/>
          <w:numId w:val="1"/>
        </w:numPr>
        <w:spacing w:line="360" w:lineRule="auto"/>
        <w:ind w:firstLine="640"/>
        <w:rPr>
          <w:rFonts w:ascii="仿宋" w:eastAsia="仿宋" w:hAnsi="仿宋"/>
          <w:sz w:val="32"/>
          <w:szCs w:val="32"/>
        </w:rPr>
      </w:pPr>
      <w:r>
        <w:rPr>
          <w:rFonts w:ascii="宋体" w:hAnsi="宋体" w:cs="宋体" w:hint="eastAsia"/>
          <w:b/>
          <w:sz w:val="32"/>
          <w:szCs w:val="32"/>
        </w:rPr>
        <w:t>工作重点</w:t>
      </w:r>
    </w:p>
    <w:p w:rsidR="003826B8" w:rsidRDefault="003826B8" w:rsidP="003826B8">
      <w:pPr>
        <w:pStyle w:val="ListParagraph"/>
        <w:numPr>
          <w:ilvl w:val="0"/>
          <w:numId w:val="3"/>
        </w:numPr>
        <w:spacing w:line="360" w:lineRule="auto"/>
        <w:ind w:firstLine="643"/>
        <w:outlineLvl w:val="1"/>
        <w:rPr>
          <w:rFonts w:ascii="仿宋" w:eastAsia="仿宋" w:hAnsi="仿宋" w:hint="eastAsia"/>
          <w:b/>
          <w:sz w:val="32"/>
          <w:szCs w:val="32"/>
        </w:rPr>
      </w:pPr>
      <w:r>
        <w:rPr>
          <w:rFonts w:ascii="仿宋" w:eastAsia="仿宋" w:hAnsi="仿宋" w:hint="eastAsia"/>
          <w:b/>
          <w:sz w:val="32"/>
          <w:szCs w:val="32"/>
        </w:rPr>
        <w:t>培育全过程工程咨询市场</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sz w:val="32"/>
          <w:szCs w:val="32"/>
        </w:rPr>
        <w:t>1.</w:t>
      </w:r>
      <w:proofErr w:type="gramStart"/>
      <w:r>
        <w:rPr>
          <w:rFonts w:ascii="仿宋" w:eastAsia="仿宋" w:hAnsi="仿宋" w:hint="eastAsia"/>
          <w:b/>
          <w:sz w:val="32"/>
          <w:szCs w:val="32"/>
        </w:rPr>
        <w:t>明确全</w:t>
      </w:r>
      <w:proofErr w:type="gramEnd"/>
      <w:r>
        <w:rPr>
          <w:rFonts w:ascii="仿宋" w:eastAsia="仿宋" w:hAnsi="仿宋" w:hint="eastAsia"/>
          <w:b/>
          <w:sz w:val="32"/>
          <w:szCs w:val="32"/>
        </w:rPr>
        <w:t>过程工程咨询服务的定义。</w:t>
      </w:r>
      <w:r>
        <w:rPr>
          <w:rFonts w:ascii="仿宋" w:eastAsia="仿宋" w:hAnsi="仿宋" w:hint="eastAsia"/>
          <w:sz w:val="32"/>
          <w:szCs w:val="32"/>
        </w:rPr>
        <w:t>全过程工程咨询是对工程建设项目前期研究和决策以及工程项目实施和运行（或称运营）的全生命周期提供包含设计和规划在内的涉及组织、管理、经济和技术等各有关方面的工程咨询服务。全过程工程咨询服务可采用多种组织方式，为项目决策、实施和运营持续提供局部或整体解决方案。</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2.鼓励有能力的工程咨询企业积极参与全过程工程咨询服务。</w:t>
      </w:r>
      <w:r>
        <w:rPr>
          <w:rFonts w:ascii="仿宋" w:eastAsia="仿宋" w:hAnsi="仿宋" w:hint="eastAsia"/>
          <w:sz w:val="32"/>
          <w:szCs w:val="32"/>
        </w:rPr>
        <w:t>工程咨询企业可根据企业自身的优势和特点积极延伸服务内容，提供项目建设可行性研究、项目实施总体策划、工程规划、工程勘察与设计、项目管理、工程监理、造价咨询及项目运行维护管理等全方位的全过程工程咨询服务。</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3.政府和国有投资项目带头推行全过程工程咨询。</w:t>
      </w:r>
      <w:r>
        <w:rPr>
          <w:rFonts w:ascii="仿宋" w:eastAsia="仿宋" w:hAnsi="仿宋" w:hint="eastAsia"/>
          <w:sz w:val="32"/>
          <w:szCs w:val="32"/>
        </w:rPr>
        <w:t>各地要充分发挥政府和国有投资项目的示范引领作用，引导一批有影响力、有示范作用的政府投资和国有投资项目带头推行全过程工程咨询。</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lastRenderedPageBreak/>
        <w:t>4.鼓励非政府和国有投资项目</w:t>
      </w:r>
      <w:proofErr w:type="gramStart"/>
      <w:r>
        <w:rPr>
          <w:rFonts w:ascii="仿宋" w:eastAsia="仿宋" w:hAnsi="仿宋" w:hint="eastAsia"/>
          <w:b/>
          <w:bCs/>
          <w:sz w:val="32"/>
          <w:szCs w:val="32"/>
        </w:rPr>
        <w:t>委托全</w:t>
      </w:r>
      <w:proofErr w:type="gramEnd"/>
      <w:r>
        <w:rPr>
          <w:rFonts w:ascii="仿宋" w:eastAsia="仿宋" w:hAnsi="仿宋" w:hint="eastAsia"/>
          <w:b/>
          <w:bCs/>
          <w:sz w:val="32"/>
          <w:szCs w:val="32"/>
        </w:rPr>
        <w:t>过程工程咨询服务。</w:t>
      </w:r>
      <w:r>
        <w:rPr>
          <w:rFonts w:ascii="仿宋" w:eastAsia="仿宋" w:hAnsi="仿宋" w:hint="eastAsia"/>
          <w:sz w:val="32"/>
          <w:szCs w:val="32"/>
        </w:rPr>
        <w:t>非政府和国有投资项目的建设单位可根据项目规模和特点，本着信誉可靠、综合能力和效率优先的原则，选择优秀团队实施全过程工程咨询。</w:t>
      </w:r>
    </w:p>
    <w:p w:rsidR="003826B8" w:rsidRDefault="003826B8" w:rsidP="003826B8">
      <w:pPr>
        <w:pStyle w:val="ListParagraph"/>
        <w:spacing w:line="360" w:lineRule="auto"/>
        <w:ind w:firstLineChars="0" w:firstLine="642"/>
        <w:outlineLvl w:val="1"/>
        <w:rPr>
          <w:rFonts w:ascii="仿宋" w:eastAsia="仿宋" w:hAnsi="仿宋" w:hint="eastAsia"/>
          <w:b/>
          <w:sz w:val="32"/>
          <w:szCs w:val="32"/>
        </w:rPr>
      </w:pPr>
      <w:r>
        <w:rPr>
          <w:rFonts w:ascii="仿宋" w:eastAsia="仿宋" w:hAnsi="仿宋" w:hint="eastAsia"/>
          <w:b/>
          <w:sz w:val="32"/>
          <w:szCs w:val="32"/>
        </w:rPr>
        <w:t>（五）建立全过程工程咨询管理机制</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sz w:val="32"/>
          <w:szCs w:val="32"/>
        </w:rPr>
        <w:t>1.全过程工程咨询服务的组织模式。</w:t>
      </w:r>
      <w:r>
        <w:rPr>
          <w:rFonts w:ascii="仿宋" w:eastAsia="仿宋" w:hAnsi="仿宋" w:hint="eastAsia"/>
          <w:sz w:val="32"/>
          <w:szCs w:val="32"/>
        </w:rPr>
        <w:t>全过程工程咨询服务可由一家具有综合能力的工程咨询企业实施，或可由多家具有不同专业特长的工程咨询企业联合实施，也可以根据建设单位的需求，依据全过程工程咨询企业自身的条件和能力，为工程建设全过程中的几个阶段提供不同层面的组织、管理、经济和技术服务。由多家工程咨询企业联合实施全过程工程咨询的，应明确牵头单位，并明确各单位的权利、义务和责任。</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2.全过程工程咨询服务的委托。</w:t>
      </w:r>
      <w:r>
        <w:rPr>
          <w:rFonts w:ascii="仿宋" w:eastAsia="仿宋" w:hAnsi="仿宋" w:hint="eastAsia"/>
          <w:sz w:val="32"/>
          <w:szCs w:val="32"/>
        </w:rPr>
        <w:t>建设单位应将全过程工程咨询中的前期研究、规划和设计等工程设计类服务，以及项目管理、工程监理、造价咨询等工程项目控制和管理类服务委托给一家工程咨询企业或由多家企业组成的联合体或合作体。建设单位在项目筹划阶段选择具有相应工程勘察、设计或监理资质的企业开展全过程工程咨询服务，可不再另行委托勘察、设计或监理。同一项目的工程咨询企业不得与工程总承包企业、施工企业具有利益关系。</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lastRenderedPageBreak/>
        <w:t>3.全过程工程咨询服务的酬金。</w:t>
      </w:r>
      <w:r>
        <w:rPr>
          <w:rFonts w:ascii="仿宋" w:eastAsia="仿宋" w:hAnsi="仿宋" w:hint="eastAsia"/>
          <w:sz w:val="32"/>
          <w:szCs w:val="32"/>
        </w:rPr>
        <w:t>全过程工程咨询服务费应在工程概算中列支。建设单位应当根据工程项目的规模和复杂程度，工程咨询的服务范围、内容和期限等与工程咨询企业协商确定服务酬金。全过程工程咨询服务的酬金可按各项专项服务的费用相叠加并增加相应统筹费用后计取，也可按照国际上通行的人员成本加酬金的方式计取。全过程工程咨询服务企业应努力提升服务能力和水平，通过为工程建设和运行增值的效果体现其自身的市场价值，避免采取降低咨询服务酬金的方式进行市场竞争，禁止采用低于成本价的恶性市场竞争行为。鼓励建设单位根据咨询服务节约的投资额对咨询企业进行奖励。</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4.提供全过程工程咨询服务企业的能力要求。</w:t>
      </w:r>
      <w:r>
        <w:rPr>
          <w:rFonts w:ascii="仿宋" w:eastAsia="仿宋" w:hAnsi="仿宋" w:hint="eastAsia"/>
          <w:sz w:val="32"/>
          <w:szCs w:val="32"/>
        </w:rPr>
        <w:t>提供全过程工程咨询服务的企业应当具有相应的组织、管理、经济、技术和法规等咨询服务能力，同时具有良好的信誉、相应的组织机构、健全的工程咨询服务管理体系和风险控制能力。全过程工程咨询服务企业承担勘察、设计或监理咨询服务时，应当具有与工程规模及委托内容相适应的资质条件。</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5.全过程工程咨询项目负责人及相关执业人员的基本要求。</w:t>
      </w:r>
      <w:r>
        <w:rPr>
          <w:rFonts w:ascii="仿宋" w:eastAsia="仿宋" w:hAnsi="仿宋" w:hint="eastAsia"/>
          <w:sz w:val="32"/>
          <w:szCs w:val="32"/>
        </w:rPr>
        <w:t>全过程工程咨询项目负责人应取得工程建设</w:t>
      </w:r>
      <w:proofErr w:type="gramStart"/>
      <w:r>
        <w:rPr>
          <w:rFonts w:ascii="仿宋" w:eastAsia="仿宋" w:hAnsi="仿宋" w:hint="eastAsia"/>
          <w:sz w:val="32"/>
          <w:szCs w:val="32"/>
        </w:rPr>
        <w:t>类注册</w:t>
      </w:r>
      <w:proofErr w:type="gramEnd"/>
      <w:r>
        <w:rPr>
          <w:rFonts w:ascii="仿宋" w:eastAsia="仿宋" w:hAnsi="仿宋" w:hint="eastAsia"/>
          <w:sz w:val="32"/>
          <w:szCs w:val="32"/>
        </w:rPr>
        <w:t>执业资格或具有工程类、工程经济类高级职称，并具有类似工程经验。对于承担全过程工程咨询服务中勘察、设计或监理岗位的人员应具有</w:t>
      </w:r>
      <w:r>
        <w:rPr>
          <w:rFonts w:ascii="仿宋" w:eastAsia="仿宋" w:hAnsi="仿宋" w:hint="eastAsia"/>
          <w:sz w:val="32"/>
          <w:szCs w:val="32"/>
        </w:rPr>
        <w:lastRenderedPageBreak/>
        <w:t>现行法规规定的相应执业资格。</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6.全过程工程咨询服务的转委托。</w:t>
      </w:r>
      <w:r>
        <w:rPr>
          <w:rFonts w:ascii="仿宋" w:eastAsia="仿宋" w:hAnsi="仿宋" w:hint="eastAsia"/>
          <w:sz w:val="32"/>
          <w:szCs w:val="32"/>
        </w:rPr>
        <w:t>工程咨询企业应当自行完成自有资质证书许可范围内的业务，在保证整个工程项目完整性的前提下，按照合同约定或经建设单位同意，将</w:t>
      </w:r>
      <w:r>
        <w:rPr>
          <w:rFonts w:ascii="仿宋" w:eastAsia="仿宋" w:hAnsi="仿宋" w:hint="eastAsia"/>
          <w:bCs/>
          <w:sz w:val="32"/>
          <w:szCs w:val="32"/>
        </w:rPr>
        <w:t>约定的部分</w:t>
      </w:r>
      <w:r>
        <w:rPr>
          <w:rFonts w:ascii="仿宋" w:eastAsia="仿宋" w:hAnsi="仿宋" w:hint="eastAsia"/>
          <w:sz w:val="32"/>
          <w:szCs w:val="32"/>
        </w:rPr>
        <w:t xml:space="preserve">咨询业务择优转委托给具有相应资质或能力的企业，工程咨询企业应对转委托企业的委托业务承担连带责任。  </w:t>
      </w:r>
    </w:p>
    <w:p w:rsidR="003826B8" w:rsidRDefault="003826B8" w:rsidP="003826B8">
      <w:pPr>
        <w:pStyle w:val="ListParagraph"/>
        <w:spacing w:line="360" w:lineRule="auto"/>
        <w:ind w:firstLineChars="0" w:firstLine="642"/>
        <w:outlineLvl w:val="1"/>
        <w:rPr>
          <w:rFonts w:ascii="仿宋" w:eastAsia="仿宋" w:hAnsi="仿宋" w:hint="eastAsia"/>
          <w:sz w:val="32"/>
          <w:szCs w:val="32"/>
        </w:rPr>
      </w:pPr>
      <w:r>
        <w:rPr>
          <w:rFonts w:ascii="仿宋" w:eastAsia="仿宋" w:hAnsi="仿宋" w:hint="eastAsia"/>
          <w:b/>
          <w:bCs/>
          <w:sz w:val="32"/>
          <w:szCs w:val="32"/>
        </w:rPr>
        <w:t>7.提供全过程工程咨询服务企业的义务和责任。</w:t>
      </w:r>
      <w:r>
        <w:rPr>
          <w:rFonts w:ascii="仿宋" w:eastAsia="仿宋" w:hAnsi="仿宋" w:hint="eastAsia"/>
          <w:sz w:val="32"/>
          <w:szCs w:val="32"/>
        </w:rPr>
        <w:t>全过程工程咨询服务企业对其咨询成果的数据真实性、有效性和科学性负责，通过勤勉工作履行合同约定的各项义务，承担相应的责任。</w:t>
      </w:r>
    </w:p>
    <w:p w:rsidR="003826B8" w:rsidRDefault="003826B8" w:rsidP="003826B8">
      <w:pPr>
        <w:pStyle w:val="ListParagraph"/>
        <w:spacing w:line="360" w:lineRule="auto"/>
        <w:ind w:firstLineChars="0" w:firstLine="641"/>
        <w:outlineLvl w:val="1"/>
        <w:rPr>
          <w:rFonts w:ascii="仿宋" w:eastAsia="仿宋" w:hAnsi="仿宋" w:hint="eastAsia"/>
          <w:b/>
          <w:sz w:val="32"/>
          <w:szCs w:val="32"/>
        </w:rPr>
      </w:pPr>
      <w:r>
        <w:rPr>
          <w:rFonts w:ascii="仿宋" w:eastAsia="仿宋" w:hAnsi="仿宋" w:hint="eastAsia"/>
          <w:b/>
          <w:sz w:val="32"/>
          <w:szCs w:val="32"/>
        </w:rPr>
        <w:t xml:space="preserve">（六）提升工程咨询企业全过程工程咨询的能力和水平   </w:t>
      </w:r>
    </w:p>
    <w:p w:rsidR="003826B8" w:rsidRDefault="003826B8" w:rsidP="003826B8">
      <w:pPr>
        <w:pStyle w:val="ListParagraph"/>
        <w:spacing w:line="360" w:lineRule="auto"/>
        <w:ind w:firstLineChars="0" w:firstLine="641"/>
        <w:outlineLvl w:val="1"/>
        <w:rPr>
          <w:rFonts w:ascii="仿宋" w:eastAsia="仿宋" w:hAnsi="仿宋" w:hint="eastAsia"/>
          <w:sz w:val="32"/>
          <w:szCs w:val="32"/>
        </w:rPr>
      </w:pPr>
      <w:r>
        <w:rPr>
          <w:rFonts w:ascii="仿宋" w:eastAsia="仿宋" w:hAnsi="仿宋" w:hint="eastAsia"/>
          <w:b/>
          <w:bCs/>
          <w:sz w:val="32"/>
          <w:szCs w:val="32"/>
        </w:rPr>
        <w:t>1.完善工程咨询企业的组织机构。</w:t>
      </w:r>
      <w:r>
        <w:rPr>
          <w:rFonts w:ascii="仿宋" w:eastAsia="仿宋" w:hAnsi="仿宋" w:hint="eastAsia"/>
          <w:sz w:val="32"/>
          <w:szCs w:val="32"/>
        </w:rPr>
        <w:t>全过程工程咨询服务企业应根据全过程工程咨询服务的实际需要，建立与之相适应的专业部门，加强和完善企业组织机构和人员结构；构建企业的核心竞争力，</w:t>
      </w:r>
      <w:proofErr w:type="gramStart"/>
      <w:r>
        <w:rPr>
          <w:rFonts w:ascii="仿宋" w:eastAsia="仿宋" w:hAnsi="仿宋" w:hint="eastAsia"/>
          <w:sz w:val="32"/>
          <w:szCs w:val="32"/>
        </w:rPr>
        <w:t>培育既</w:t>
      </w:r>
      <w:proofErr w:type="gramEnd"/>
      <w:r>
        <w:rPr>
          <w:rFonts w:ascii="仿宋" w:eastAsia="仿宋" w:hAnsi="仿宋" w:hint="eastAsia"/>
          <w:sz w:val="32"/>
          <w:szCs w:val="32"/>
        </w:rPr>
        <w:t>能提供综合性的多元化服务，又能对系统性问题提供一站式整合服务的能力；大型工程咨询服务企业应积极吸收国际化人才，构建网络型组织，努力实现全球化服务。</w:t>
      </w:r>
    </w:p>
    <w:p w:rsidR="003826B8" w:rsidRDefault="003826B8" w:rsidP="003826B8">
      <w:pPr>
        <w:pStyle w:val="ListParagraph"/>
        <w:spacing w:line="360" w:lineRule="auto"/>
        <w:ind w:firstLineChars="0" w:firstLine="641"/>
        <w:outlineLvl w:val="1"/>
        <w:rPr>
          <w:rFonts w:ascii="仿宋" w:eastAsia="仿宋" w:hAnsi="仿宋" w:hint="eastAsia"/>
          <w:sz w:val="32"/>
          <w:szCs w:val="32"/>
        </w:rPr>
      </w:pPr>
      <w:r>
        <w:rPr>
          <w:rFonts w:ascii="仿宋" w:eastAsia="仿宋" w:hAnsi="仿宋" w:hint="eastAsia"/>
          <w:b/>
          <w:bCs/>
          <w:sz w:val="32"/>
          <w:szCs w:val="32"/>
        </w:rPr>
        <w:t>2.加强工程咨询人才队伍建设。</w:t>
      </w:r>
      <w:r>
        <w:rPr>
          <w:rFonts w:ascii="仿宋" w:eastAsia="仿宋" w:hAnsi="仿宋" w:hint="eastAsia"/>
          <w:sz w:val="32"/>
          <w:szCs w:val="32"/>
        </w:rPr>
        <w:t>工程咨询企业要高度</w:t>
      </w:r>
      <w:proofErr w:type="gramStart"/>
      <w:r>
        <w:rPr>
          <w:rFonts w:ascii="仿宋" w:eastAsia="仿宋" w:hAnsi="仿宋" w:hint="eastAsia"/>
          <w:sz w:val="32"/>
          <w:szCs w:val="32"/>
        </w:rPr>
        <w:t>重视全</w:t>
      </w:r>
      <w:proofErr w:type="gramEnd"/>
      <w:r>
        <w:rPr>
          <w:rFonts w:ascii="仿宋" w:eastAsia="仿宋" w:hAnsi="仿宋" w:hint="eastAsia"/>
          <w:sz w:val="32"/>
          <w:szCs w:val="32"/>
        </w:rPr>
        <w:t>过程工程咨询的项目负责人及相关专业人才的培养，加强组织、管理、法律、经济及技术的理论知识培训，培养一批符合全过程工程咨询服务需求的具有项目前期研究、工程设计、工程施工和</w:t>
      </w:r>
      <w:r>
        <w:rPr>
          <w:rFonts w:ascii="仿宋" w:eastAsia="仿宋" w:hAnsi="仿宋" w:hint="eastAsia"/>
          <w:sz w:val="32"/>
          <w:szCs w:val="32"/>
        </w:rPr>
        <w:lastRenderedPageBreak/>
        <w:t>工程管理能力的综合人才和专业人才，为开展全过程工程咨询业务提供人才支撑。</w:t>
      </w:r>
    </w:p>
    <w:p w:rsidR="003826B8" w:rsidRDefault="003826B8" w:rsidP="003826B8">
      <w:pPr>
        <w:pStyle w:val="ListParagraph"/>
        <w:spacing w:line="360" w:lineRule="auto"/>
        <w:ind w:firstLineChars="0" w:firstLine="641"/>
        <w:outlineLvl w:val="1"/>
        <w:rPr>
          <w:rFonts w:ascii="仿宋" w:eastAsia="仿宋" w:hAnsi="仿宋"/>
          <w:sz w:val="32"/>
          <w:szCs w:val="32"/>
        </w:rPr>
      </w:pPr>
      <w:r>
        <w:rPr>
          <w:rFonts w:ascii="仿宋" w:eastAsia="仿宋" w:hAnsi="仿宋" w:hint="eastAsia"/>
          <w:b/>
          <w:bCs/>
          <w:sz w:val="32"/>
          <w:szCs w:val="32"/>
        </w:rPr>
        <w:t>3.加强全过程工程咨询服务管理体系建设。</w:t>
      </w:r>
      <w:r>
        <w:rPr>
          <w:rFonts w:ascii="仿宋" w:eastAsia="仿宋" w:hAnsi="仿宋" w:hint="eastAsia"/>
          <w:sz w:val="32"/>
          <w:szCs w:val="32"/>
        </w:rPr>
        <w:t>工程咨询企业要不断建立和完善自身的技术标准、管理标准、质量管理体系、职业健康安全和环境管理体系，通过工程咨询服务的实践经验，建立具有自身特色的全过程工程咨询服务管理体系及服务标准；应充分开发和利用包括</w:t>
      </w:r>
      <w:r>
        <w:rPr>
          <w:rFonts w:ascii="仿宋" w:eastAsia="仿宋" w:hAnsi="仿宋"/>
          <w:sz w:val="32"/>
          <w:szCs w:val="32"/>
        </w:rPr>
        <w:t>BIM、大数据、物联网等在内的信息技术和信息资源，努力提高信息化管理与应用水平</w:t>
      </w:r>
      <w:r>
        <w:rPr>
          <w:rFonts w:ascii="仿宋" w:eastAsia="仿宋" w:hAnsi="仿宋" w:hint="eastAsia"/>
          <w:sz w:val="32"/>
          <w:szCs w:val="32"/>
        </w:rPr>
        <w:t>，</w:t>
      </w:r>
      <w:r>
        <w:rPr>
          <w:rFonts w:ascii="仿宋" w:eastAsia="仿宋" w:hAnsi="仿宋"/>
          <w:sz w:val="32"/>
          <w:szCs w:val="32"/>
        </w:rPr>
        <w:t>为开展全过程工程咨询业务提供保障。</w:t>
      </w:r>
    </w:p>
    <w:p w:rsidR="003826B8" w:rsidRDefault="003826B8" w:rsidP="003826B8">
      <w:pPr>
        <w:pStyle w:val="ListParagraph"/>
        <w:spacing w:line="360" w:lineRule="auto"/>
        <w:ind w:firstLineChars="0" w:firstLine="641"/>
        <w:outlineLvl w:val="1"/>
        <w:rPr>
          <w:rFonts w:ascii="仿宋" w:eastAsia="仿宋" w:hAnsi="仿宋" w:hint="eastAsia"/>
          <w:sz w:val="32"/>
          <w:szCs w:val="32"/>
        </w:rPr>
      </w:pPr>
      <w:r>
        <w:rPr>
          <w:rFonts w:ascii="仿宋" w:eastAsia="仿宋" w:hAnsi="仿宋" w:hint="eastAsia"/>
          <w:b/>
          <w:bCs/>
          <w:sz w:val="32"/>
          <w:szCs w:val="32"/>
        </w:rPr>
        <w:t>4.开展国际合作与交流。</w:t>
      </w:r>
      <w:r>
        <w:rPr>
          <w:rFonts w:ascii="仿宋" w:eastAsia="仿宋" w:hAnsi="仿宋" w:hint="eastAsia"/>
          <w:sz w:val="32"/>
          <w:szCs w:val="32"/>
        </w:rPr>
        <w:t>鼓励企业与国际著名的工程顾问公司开展多种形式的合作，通过合作与交流，拓展视野，提高业务水平，提升企业国际工程咨询服务竞争力，积极参与国际竞争，扩大我国工程咨询企业在国际上的知名度。</w:t>
      </w:r>
    </w:p>
    <w:p w:rsidR="003826B8" w:rsidRDefault="003826B8" w:rsidP="003826B8">
      <w:pPr>
        <w:pStyle w:val="ListParagraph"/>
        <w:spacing w:line="360" w:lineRule="auto"/>
        <w:ind w:firstLineChars="0" w:firstLine="641"/>
        <w:outlineLvl w:val="1"/>
        <w:rPr>
          <w:rFonts w:ascii="仿宋" w:eastAsia="仿宋" w:hAnsi="仿宋"/>
          <w:b/>
          <w:bCs/>
          <w:sz w:val="32"/>
          <w:szCs w:val="32"/>
        </w:rPr>
      </w:pPr>
      <w:r>
        <w:rPr>
          <w:rFonts w:ascii="仿宋" w:eastAsia="仿宋" w:hAnsi="仿宋" w:hint="eastAsia"/>
          <w:b/>
          <w:bCs/>
          <w:sz w:val="32"/>
          <w:szCs w:val="32"/>
        </w:rPr>
        <w:t>（七）建立全过程工程咨询服务技术标准和合同体系</w:t>
      </w:r>
    </w:p>
    <w:p w:rsidR="003826B8" w:rsidRDefault="003826B8" w:rsidP="003826B8">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研究建立全过程工程咨询服务技术标准体系，促进全过程工程咨询服务科学化、标准化和规范化；</w:t>
      </w:r>
      <w:proofErr w:type="gramStart"/>
      <w:r>
        <w:rPr>
          <w:rFonts w:ascii="仿宋" w:eastAsia="仿宋" w:hAnsi="仿宋" w:hint="eastAsia"/>
          <w:sz w:val="32"/>
          <w:szCs w:val="32"/>
        </w:rPr>
        <w:t>发布全</w:t>
      </w:r>
      <w:proofErr w:type="gramEnd"/>
      <w:r>
        <w:rPr>
          <w:rFonts w:ascii="仿宋" w:eastAsia="仿宋" w:hAnsi="仿宋" w:hint="eastAsia"/>
          <w:sz w:val="32"/>
          <w:szCs w:val="32"/>
        </w:rPr>
        <w:t>过程工程咨询合同示范文本，保障合同各方的合法权益；鼓励具备相应能力的行业协会、研究机构和企业等，加强全过程工程咨询理论研究，为全过程工程咨询服务发展提供理论指导。</w:t>
      </w:r>
    </w:p>
    <w:p w:rsidR="003826B8" w:rsidRDefault="003826B8" w:rsidP="003826B8">
      <w:pPr>
        <w:numPr>
          <w:ilvl w:val="0"/>
          <w:numId w:val="4"/>
        </w:numPr>
        <w:spacing w:line="360" w:lineRule="auto"/>
        <w:ind w:firstLineChars="200" w:firstLine="643"/>
        <w:rPr>
          <w:rFonts w:ascii="宋体" w:hAnsi="宋体" w:cs="宋体" w:hint="eastAsia"/>
          <w:b/>
          <w:sz w:val="32"/>
          <w:szCs w:val="32"/>
        </w:rPr>
      </w:pPr>
      <w:r>
        <w:rPr>
          <w:rFonts w:ascii="宋体" w:hAnsi="宋体" w:cs="宋体" w:hint="eastAsia"/>
          <w:b/>
          <w:sz w:val="32"/>
          <w:szCs w:val="32"/>
        </w:rPr>
        <w:t>保障措施</w:t>
      </w:r>
    </w:p>
    <w:p w:rsidR="003826B8" w:rsidRDefault="003826B8" w:rsidP="003826B8">
      <w:pPr>
        <w:spacing w:line="360" w:lineRule="auto"/>
        <w:rPr>
          <w:rFonts w:ascii="仿宋" w:eastAsia="仿宋" w:hAnsi="仿宋"/>
          <w:b/>
          <w:sz w:val="32"/>
          <w:szCs w:val="32"/>
        </w:rPr>
      </w:pPr>
      <w:r>
        <w:rPr>
          <w:rFonts w:ascii="仿宋" w:eastAsia="仿宋" w:hAnsi="仿宋" w:hint="eastAsia"/>
          <w:b/>
          <w:sz w:val="32"/>
          <w:szCs w:val="32"/>
        </w:rPr>
        <w:lastRenderedPageBreak/>
        <w:t xml:space="preserve">    （八）组织领导</w:t>
      </w:r>
    </w:p>
    <w:p w:rsidR="003826B8" w:rsidRDefault="003826B8" w:rsidP="003826B8">
      <w:pPr>
        <w:pStyle w:val="ListParagraph"/>
        <w:tabs>
          <w:tab w:val="left" w:pos="1134"/>
        </w:tabs>
        <w:spacing w:line="360" w:lineRule="auto"/>
        <w:ind w:firstLine="640"/>
        <w:rPr>
          <w:rFonts w:ascii="仿宋" w:eastAsia="仿宋" w:hAnsi="仿宋" w:hint="eastAsia"/>
          <w:sz w:val="32"/>
          <w:szCs w:val="32"/>
        </w:rPr>
      </w:pPr>
      <w:r>
        <w:rPr>
          <w:rFonts w:ascii="仿宋" w:eastAsia="仿宋" w:hAnsi="仿宋" w:hint="eastAsia"/>
          <w:sz w:val="32"/>
          <w:szCs w:val="32"/>
        </w:rPr>
        <w:t>各级政府主管部门要高度</w:t>
      </w:r>
      <w:proofErr w:type="gramStart"/>
      <w:r>
        <w:rPr>
          <w:rFonts w:ascii="仿宋" w:eastAsia="仿宋" w:hAnsi="仿宋" w:hint="eastAsia"/>
          <w:sz w:val="32"/>
          <w:szCs w:val="32"/>
        </w:rPr>
        <w:t>重视全</w:t>
      </w:r>
      <w:proofErr w:type="gramEnd"/>
      <w:r>
        <w:rPr>
          <w:rFonts w:ascii="仿宋" w:eastAsia="仿宋" w:hAnsi="仿宋" w:hint="eastAsia"/>
          <w:sz w:val="32"/>
          <w:szCs w:val="32"/>
        </w:rPr>
        <w:t>过程工程咨询服务的推进和发展，创新建设工程管理机制，完善相关配套政策，加强对全过程工程咨询服务活动的宏观引导和支持服务，加强</w:t>
      </w:r>
      <w:proofErr w:type="gramStart"/>
      <w:r>
        <w:rPr>
          <w:rFonts w:ascii="仿宋" w:eastAsia="仿宋" w:hAnsi="仿宋" w:hint="eastAsia"/>
          <w:sz w:val="32"/>
          <w:szCs w:val="32"/>
        </w:rPr>
        <w:t>与发改委</w:t>
      </w:r>
      <w:proofErr w:type="gramEnd"/>
      <w:r>
        <w:rPr>
          <w:rFonts w:ascii="仿宋" w:eastAsia="仿宋" w:hAnsi="仿宋" w:hint="eastAsia"/>
          <w:sz w:val="32"/>
          <w:szCs w:val="32"/>
        </w:rPr>
        <w:t>、财政、税务、审计等有关部门的沟通协调，切实解决</w:t>
      </w:r>
      <w:proofErr w:type="gramStart"/>
      <w:r>
        <w:rPr>
          <w:rFonts w:ascii="仿宋" w:eastAsia="仿宋" w:hAnsi="仿宋" w:hint="eastAsia"/>
          <w:sz w:val="32"/>
          <w:szCs w:val="32"/>
        </w:rPr>
        <w:t>制约全</w:t>
      </w:r>
      <w:proofErr w:type="gramEnd"/>
      <w:r>
        <w:rPr>
          <w:rFonts w:ascii="仿宋" w:eastAsia="仿宋" w:hAnsi="仿宋" w:hint="eastAsia"/>
          <w:sz w:val="32"/>
          <w:szCs w:val="32"/>
        </w:rPr>
        <w:t>过程工程咨询项目实施中的实际问题。</w:t>
      </w:r>
    </w:p>
    <w:p w:rsidR="003826B8" w:rsidRDefault="003826B8" w:rsidP="003826B8">
      <w:pPr>
        <w:pStyle w:val="ListParagraph"/>
        <w:tabs>
          <w:tab w:val="left" w:pos="1134"/>
        </w:tabs>
        <w:spacing w:line="360" w:lineRule="auto"/>
        <w:ind w:firstLine="643"/>
        <w:rPr>
          <w:rFonts w:ascii="仿宋" w:eastAsia="仿宋" w:hAnsi="仿宋" w:hint="eastAsia"/>
          <w:b/>
          <w:sz w:val="32"/>
          <w:szCs w:val="32"/>
        </w:rPr>
      </w:pPr>
      <w:r>
        <w:rPr>
          <w:rFonts w:ascii="仿宋" w:eastAsia="仿宋" w:hAnsi="仿宋" w:hint="eastAsia"/>
          <w:b/>
          <w:sz w:val="32"/>
          <w:szCs w:val="32"/>
        </w:rPr>
        <w:t>（九）示范引领</w:t>
      </w:r>
    </w:p>
    <w:p w:rsidR="003826B8" w:rsidRDefault="003826B8" w:rsidP="003826B8">
      <w:pPr>
        <w:pStyle w:val="ListParagraph"/>
        <w:tabs>
          <w:tab w:val="left" w:pos="1134"/>
        </w:tabs>
        <w:spacing w:line="360" w:lineRule="auto"/>
        <w:ind w:firstLineChars="0" w:firstLine="640"/>
        <w:rPr>
          <w:rFonts w:ascii="仿宋" w:eastAsia="仿宋" w:hAnsi="仿宋" w:hint="eastAsia"/>
          <w:sz w:val="32"/>
          <w:szCs w:val="32"/>
        </w:rPr>
      </w:pPr>
      <w:r>
        <w:rPr>
          <w:rFonts w:ascii="仿宋" w:eastAsia="仿宋" w:hAnsi="仿宋" w:hint="eastAsia"/>
          <w:sz w:val="32"/>
          <w:szCs w:val="32"/>
        </w:rPr>
        <w:t>各级政府主管部门要引导和鼓励工程建设项目采用全过程工程咨询模式，从试点项目和参与企业入手，通过示范和引领，逐步培育一批全过程工程咨询骨干企业，提高全过程工程咨询的供给质量和能力；鼓励未列入试点的地区和企业积极探索和开展全过程工程咨询，及时总结和推广经验，扩大全过程工程咨询的影响力。</w:t>
      </w:r>
    </w:p>
    <w:p w:rsidR="003826B8" w:rsidRDefault="003826B8" w:rsidP="003826B8">
      <w:pPr>
        <w:pStyle w:val="ListParagraph"/>
        <w:numPr>
          <w:ilvl w:val="0"/>
          <w:numId w:val="5"/>
        </w:numPr>
        <w:tabs>
          <w:tab w:val="left" w:pos="1134"/>
        </w:tabs>
        <w:spacing w:line="360" w:lineRule="auto"/>
        <w:ind w:firstLineChars="0" w:firstLine="640"/>
        <w:rPr>
          <w:rFonts w:ascii="仿宋" w:eastAsia="仿宋" w:hAnsi="仿宋" w:hint="eastAsia"/>
          <w:b/>
          <w:sz w:val="32"/>
          <w:szCs w:val="32"/>
        </w:rPr>
      </w:pPr>
      <w:r>
        <w:rPr>
          <w:rFonts w:ascii="仿宋" w:eastAsia="仿宋" w:hAnsi="仿宋" w:hint="eastAsia"/>
          <w:b/>
          <w:sz w:val="32"/>
          <w:szCs w:val="32"/>
        </w:rPr>
        <w:t>发挥行业协会组织作用</w:t>
      </w:r>
    </w:p>
    <w:p w:rsidR="003826B8" w:rsidRPr="008C0E3F" w:rsidRDefault="003826B8" w:rsidP="003826B8">
      <w:pPr>
        <w:pStyle w:val="ListParagraph"/>
        <w:tabs>
          <w:tab w:val="left" w:pos="1134"/>
        </w:tabs>
        <w:spacing w:line="360" w:lineRule="auto"/>
        <w:ind w:firstLineChars="0" w:firstLine="0"/>
        <w:rPr>
          <w:rFonts w:hint="eastAsia"/>
          <w:color w:val="000000"/>
          <w:sz w:val="24"/>
          <w:szCs w:val="24"/>
        </w:rPr>
      </w:pPr>
      <w:r>
        <w:rPr>
          <w:rFonts w:ascii="仿宋" w:eastAsia="仿宋" w:hAnsi="仿宋" w:hint="eastAsia"/>
          <w:b/>
          <w:sz w:val="32"/>
          <w:szCs w:val="32"/>
        </w:rPr>
        <w:t xml:space="preserve">    </w:t>
      </w:r>
      <w:r>
        <w:rPr>
          <w:rFonts w:ascii="仿宋" w:eastAsia="仿宋" w:hAnsi="仿宋" w:hint="eastAsia"/>
          <w:sz w:val="32"/>
          <w:szCs w:val="32"/>
        </w:rPr>
        <w:t>行业协会应当充分发挥政府与企业间的桥梁纽带作用，积极反映企业诉求，协助政府开展相关政策研究，引导企业提升全过程工程咨询服务能力；通过市场调研及综合评估</w:t>
      </w:r>
      <w:proofErr w:type="gramStart"/>
      <w:r>
        <w:rPr>
          <w:rFonts w:ascii="仿宋" w:eastAsia="仿宋" w:hAnsi="仿宋" w:hint="eastAsia"/>
          <w:sz w:val="32"/>
          <w:szCs w:val="32"/>
        </w:rPr>
        <w:t>发布全</w:t>
      </w:r>
      <w:proofErr w:type="gramEnd"/>
      <w:r>
        <w:rPr>
          <w:rFonts w:ascii="仿宋" w:eastAsia="仿宋" w:hAnsi="仿宋" w:hint="eastAsia"/>
          <w:sz w:val="32"/>
          <w:szCs w:val="32"/>
        </w:rPr>
        <w:t>过程工程咨询服务酬金或人员薪酬等信息，加强行业诚信自律体系建设，规范企业和从业人员的市场行为；开展团体标准研究，为全过程工程咨询服务规范化和科学化提供依据。</w:t>
      </w:r>
    </w:p>
    <w:p w:rsidR="0058610A" w:rsidRPr="003826B8" w:rsidRDefault="0058610A"/>
    <w:sectPr w:rsidR="0058610A" w:rsidRPr="003826B8" w:rsidSect="00CC2B34">
      <w:footerReference w:type="even" r:id="rId5"/>
      <w:pgSz w:w="11906" w:h="16838" w:code="9"/>
      <w:pgMar w:top="2098" w:right="1531" w:bottom="2098" w:left="1531" w:header="851" w:footer="141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CB" w:rsidRDefault="003826B8" w:rsidP="001868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16CB" w:rsidRDefault="003826B8">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3BA13"/>
    <w:multiLevelType w:val="singleLevel"/>
    <w:tmpl w:val="5A23BA13"/>
    <w:lvl w:ilvl="0">
      <w:start w:val="1"/>
      <w:numFmt w:val="chineseCounting"/>
      <w:suff w:val="nothing"/>
      <w:lvlText w:val="%1、"/>
      <w:lvlJc w:val="left"/>
    </w:lvl>
  </w:abstractNum>
  <w:abstractNum w:abstractNumId="1">
    <w:nsid w:val="5A23BA8A"/>
    <w:multiLevelType w:val="singleLevel"/>
    <w:tmpl w:val="5A23BA8A"/>
    <w:lvl w:ilvl="0">
      <w:start w:val="2"/>
      <w:numFmt w:val="chineseCounting"/>
      <w:suff w:val="nothing"/>
      <w:lvlText w:val="（%1）"/>
      <w:lvlJc w:val="left"/>
    </w:lvl>
  </w:abstractNum>
  <w:abstractNum w:abstractNumId="2">
    <w:nsid w:val="5A23BBA9"/>
    <w:multiLevelType w:val="singleLevel"/>
    <w:tmpl w:val="5A23BBA9"/>
    <w:lvl w:ilvl="0">
      <w:start w:val="4"/>
      <w:numFmt w:val="chineseCounting"/>
      <w:suff w:val="nothing"/>
      <w:lvlText w:val="（%1）"/>
      <w:lvlJc w:val="left"/>
    </w:lvl>
  </w:abstractNum>
  <w:abstractNum w:abstractNumId="3">
    <w:nsid w:val="5A23BE59"/>
    <w:multiLevelType w:val="singleLevel"/>
    <w:tmpl w:val="5A23BE59"/>
    <w:lvl w:ilvl="0">
      <w:start w:val="3"/>
      <w:numFmt w:val="chineseCounting"/>
      <w:suff w:val="nothing"/>
      <w:lvlText w:val="%1、"/>
      <w:lvlJc w:val="left"/>
    </w:lvl>
  </w:abstractNum>
  <w:abstractNum w:abstractNumId="4">
    <w:nsid w:val="5A23BE93"/>
    <w:multiLevelType w:val="singleLevel"/>
    <w:tmpl w:val="5A23BE93"/>
    <w:lvl w:ilvl="0">
      <w:start w:val="10"/>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6B8"/>
    <w:rsid w:val="003826B8"/>
    <w:rsid w:val="00586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26B8"/>
    <w:pPr>
      <w:tabs>
        <w:tab w:val="center" w:pos="4153"/>
        <w:tab w:val="right" w:pos="8306"/>
      </w:tabs>
      <w:snapToGrid w:val="0"/>
      <w:jc w:val="left"/>
    </w:pPr>
    <w:rPr>
      <w:sz w:val="18"/>
      <w:szCs w:val="18"/>
      <w:lang/>
    </w:rPr>
  </w:style>
  <w:style w:type="character" w:customStyle="1" w:styleId="Char">
    <w:name w:val="页脚 Char"/>
    <w:basedOn w:val="a0"/>
    <w:link w:val="a3"/>
    <w:uiPriority w:val="99"/>
    <w:semiHidden/>
    <w:rsid w:val="003826B8"/>
    <w:rPr>
      <w:rFonts w:ascii="Calibri" w:eastAsia="宋体" w:hAnsi="Calibri" w:cs="Times New Roman"/>
      <w:sz w:val="18"/>
      <w:szCs w:val="18"/>
    </w:rPr>
  </w:style>
  <w:style w:type="character" w:customStyle="1" w:styleId="a4">
    <w:name w:val="页脚 字符"/>
    <w:link w:val="a3"/>
    <w:uiPriority w:val="99"/>
    <w:rsid w:val="003826B8"/>
    <w:rPr>
      <w:rFonts w:ascii="Calibri" w:eastAsia="宋体" w:hAnsi="Calibri" w:cs="Times New Roman"/>
      <w:sz w:val="18"/>
      <w:szCs w:val="18"/>
      <w:lang/>
    </w:rPr>
  </w:style>
  <w:style w:type="character" w:styleId="a5">
    <w:name w:val="page number"/>
    <w:basedOn w:val="a0"/>
    <w:rsid w:val="003826B8"/>
  </w:style>
  <w:style w:type="paragraph" w:styleId="a6">
    <w:name w:val="Normal (Web)"/>
    <w:basedOn w:val="a"/>
    <w:uiPriority w:val="99"/>
    <w:unhideWhenUsed/>
    <w:rsid w:val="003826B8"/>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3826B8"/>
    <w:rPr>
      <w:b/>
      <w:bCs/>
    </w:rPr>
  </w:style>
  <w:style w:type="paragraph" w:customStyle="1" w:styleId="ListParagraph">
    <w:name w:val="List Paragraph"/>
    <w:basedOn w:val="a"/>
    <w:uiPriority w:val="34"/>
    <w:qFormat/>
    <w:rsid w:val="003826B8"/>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574</Words>
  <Characters>3274</Characters>
  <Application>Microsoft Office Word</Application>
  <DocSecurity>0</DocSecurity>
  <Lines>27</Lines>
  <Paragraphs>7</Paragraphs>
  <ScaleCrop>false</ScaleCrop>
  <Company>微软中国</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2018-04-08T01:31:00Z</dcterms:created>
  <dcterms:modified xsi:type="dcterms:W3CDTF">2018-04-08T01:31:00Z</dcterms:modified>
</cp:coreProperties>
</file>